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E63D" w14:textId="77777777" w:rsidR="004D04D5" w:rsidRDefault="006F0F1E">
      <w:pPr>
        <w:pStyle w:val="Texte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MINISTERE DE LA COMMUNAUTE FRANCAISE</w:t>
      </w:r>
    </w:p>
    <w:p w14:paraId="3E536F9A" w14:textId="77777777" w:rsidR="004D04D5" w:rsidRDefault="004D04D5">
      <w:pPr>
        <w:pStyle w:val="Texte"/>
        <w:jc w:val="center"/>
        <w:rPr>
          <w:rFonts w:ascii="Times New Roman" w:hAnsi="Times New Roman"/>
          <w:b/>
          <w:sz w:val="22"/>
        </w:rPr>
      </w:pPr>
    </w:p>
    <w:p w14:paraId="21ED3EB0" w14:textId="77777777" w:rsidR="004D04D5" w:rsidRDefault="006F0F1E">
      <w:pPr>
        <w:pStyle w:val="Texte"/>
        <w:ind w:right="-2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ADMINISTRATION GENERALE DE L’ENSEIGNEMENT</w:t>
      </w:r>
    </w:p>
    <w:p w14:paraId="258AB450" w14:textId="77777777" w:rsidR="004D04D5" w:rsidRDefault="004D04D5">
      <w:pPr>
        <w:pStyle w:val="Texte"/>
        <w:jc w:val="center"/>
        <w:rPr>
          <w:rFonts w:ascii="Times New Roman" w:hAnsi="Times New Roman"/>
          <w:sz w:val="22"/>
        </w:rPr>
      </w:pPr>
    </w:p>
    <w:p w14:paraId="55343AC0" w14:textId="77777777" w:rsidR="004D04D5" w:rsidRDefault="006F0F1E">
      <w:pPr>
        <w:pStyle w:val="Texte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ENSEIGNEMENT DE PROMOTION SOCIALE</w:t>
      </w:r>
    </w:p>
    <w:p w14:paraId="4FBEC1D9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</w:p>
    <w:p w14:paraId="641F8376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</w:p>
    <w:p w14:paraId="280339B5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</w:p>
    <w:p w14:paraId="1EC9A78D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</w:p>
    <w:p w14:paraId="392D9B0C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</w:p>
    <w:p w14:paraId="25A1F87F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</w:p>
    <w:p w14:paraId="51C6F182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</w:p>
    <w:p w14:paraId="582BEC1B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</w:p>
    <w:p w14:paraId="280DA685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</w:p>
    <w:p w14:paraId="2EBA0692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</w:p>
    <w:p w14:paraId="319AE91B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</w:p>
    <w:p w14:paraId="1EED7106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</w:p>
    <w:p w14:paraId="1615C035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  <w:tab w:val="left" w:pos="8025"/>
        </w:tabs>
        <w:jc w:val="center"/>
        <w:rPr>
          <w:rFonts w:ascii="Times New Roman" w:hAnsi="Times New Roman"/>
          <w:b/>
          <w:sz w:val="22"/>
        </w:rPr>
      </w:pPr>
    </w:p>
    <w:p w14:paraId="5B7B809A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</w:p>
    <w:p w14:paraId="2C017B7F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</w:p>
    <w:p w14:paraId="4FEB9206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</w:p>
    <w:p w14:paraId="1B4DD6AF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</w:p>
    <w:p w14:paraId="1431BDA3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</w:p>
    <w:p w14:paraId="5344C352" w14:textId="77777777" w:rsidR="004D04D5" w:rsidRDefault="006F0F1E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DOSSIER PEDAGOGIQUE</w:t>
      </w:r>
    </w:p>
    <w:p w14:paraId="100607F8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8"/>
        </w:rPr>
      </w:pPr>
    </w:p>
    <w:p w14:paraId="526C6D24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8"/>
        </w:rPr>
      </w:pPr>
    </w:p>
    <w:p w14:paraId="24A3D2D3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8"/>
        </w:rPr>
      </w:pPr>
    </w:p>
    <w:p w14:paraId="3BDBACD6" w14:textId="77777777" w:rsidR="004D04D5" w:rsidRDefault="006F0F1E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UNITE D’ENSEIGNEMENT</w:t>
      </w:r>
    </w:p>
    <w:p w14:paraId="758272D1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</w:p>
    <w:p w14:paraId="287BBD67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</w:p>
    <w:p w14:paraId="2E1DED77" w14:textId="77777777" w:rsidR="004D04D5" w:rsidRDefault="006F0F1E">
      <w:pPr>
        <w:pStyle w:val="En-tte"/>
        <w:tabs>
          <w:tab w:val="clear" w:pos="4536"/>
          <w:tab w:val="clear" w:pos="9072"/>
          <w:tab w:val="left" w:pos="709"/>
          <w:tab w:val="left" w:pos="8505"/>
        </w:tabs>
        <w:ind w:left="709" w:right="40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FORMATION CONTINUE A LA COORDINATION QUALITE </w:t>
      </w:r>
      <w:r>
        <w:rPr>
          <w:rFonts w:ascii="Times New Roman" w:hAnsi="Times New Roman" w:cs="Times New Roman"/>
          <w:b/>
          <w:sz w:val="32"/>
          <w:szCs w:val="32"/>
        </w:rPr>
        <w:t>DANS L’ENSEIGNEMENT :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ELABORATION DE QUESTIONNAIRES</w:t>
      </w:r>
    </w:p>
    <w:p w14:paraId="4D2BA7ED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603B2" w14:textId="77777777" w:rsidR="004D04D5" w:rsidRDefault="004D04D5">
      <w:pPr>
        <w:jc w:val="center"/>
        <w:rPr>
          <w:b/>
          <w:bCs/>
          <w:sz w:val="22"/>
          <w:szCs w:val="22"/>
        </w:rPr>
      </w:pPr>
    </w:p>
    <w:p w14:paraId="135879EA" w14:textId="77777777" w:rsidR="004D04D5" w:rsidRDefault="006F0F1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ENSEIGNEMENT SUPERIEUR DE TYPE COURT</w:t>
      </w:r>
    </w:p>
    <w:p w14:paraId="4449CCF7" w14:textId="77777777" w:rsidR="004D04D5" w:rsidRDefault="004D04D5">
      <w:pPr>
        <w:jc w:val="center"/>
        <w:rPr>
          <w:rFonts w:ascii="Times New Roman" w:hAnsi="Times New Roman" w:cs="Times New Roman"/>
          <w:b/>
          <w:bCs/>
          <w:smallCaps/>
        </w:rPr>
      </w:pPr>
    </w:p>
    <w:p w14:paraId="5E48FA18" w14:textId="77777777" w:rsidR="004D04D5" w:rsidRDefault="006F0F1E">
      <w:pPr>
        <w:jc w:val="center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Domaine : </w:t>
      </w:r>
      <w:r>
        <w:rPr>
          <w:rFonts w:ascii="Times New Roman" w:hAnsi="Times New Roman" w:cs="Times New Roman"/>
          <w:bCs/>
          <w:smallCaps/>
        </w:rPr>
        <w:t>Sciences psychologiques et de l’éducation</w:t>
      </w:r>
    </w:p>
    <w:p w14:paraId="30AF46CF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</w:p>
    <w:p w14:paraId="4F3C2FBE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</w:p>
    <w:p w14:paraId="53005CDF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</w:p>
    <w:p w14:paraId="4FF7B07A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  <w:sz w:val="22"/>
        </w:rPr>
      </w:pPr>
    </w:p>
    <w:tbl>
      <w:tblPr>
        <w:tblW w:w="0" w:type="auto"/>
        <w:tblInd w:w="1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4D04D5" w14:paraId="68CF31D4" w14:textId="77777777"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</w:tcPr>
          <w:p w14:paraId="6C3A0D83" w14:textId="77777777" w:rsidR="004D04D5" w:rsidRDefault="006F0F1E">
            <w:pPr>
              <w:pStyle w:val="En-tte"/>
              <w:tabs>
                <w:tab w:val="clear" w:pos="4536"/>
                <w:tab w:val="clear" w:pos="9072"/>
                <w:tab w:val="left" w:pos="709"/>
              </w:tabs>
              <w:spacing w:after="1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CODE : 9804 04 U36 D1</w:t>
            </w:r>
          </w:p>
          <w:p w14:paraId="0A254897" w14:textId="77777777" w:rsidR="004D04D5" w:rsidRDefault="006F0F1E">
            <w:pPr>
              <w:pStyle w:val="En-tte"/>
              <w:tabs>
                <w:tab w:val="clear" w:pos="4536"/>
                <w:tab w:val="clear" w:pos="9072"/>
                <w:tab w:val="left" w:pos="709"/>
              </w:tabs>
              <w:spacing w:after="1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CODE DU DOMAINE DE FORMATION : 903</w:t>
            </w:r>
          </w:p>
          <w:p w14:paraId="535E6ED8" w14:textId="77777777" w:rsidR="004D04D5" w:rsidRDefault="006F0F1E">
            <w:pPr>
              <w:pStyle w:val="En-tte"/>
              <w:tabs>
                <w:tab w:val="clear" w:pos="4536"/>
                <w:tab w:val="clear" w:pos="9072"/>
                <w:tab w:val="left" w:pos="709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DOCUMENT DE REFERENCE INTER-RESEAUX</w:t>
            </w:r>
          </w:p>
        </w:tc>
      </w:tr>
    </w:tbl>
    <w:p w14:paraId="6FB7784A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</w:rPr>
      </w:pPr>
    </w:p>
    <w:p w14:paraId="6C8EACC3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</w:rPr>
      </w:pPr>
    </w:p>
    <w:p w14:paraId="388694AD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</w:rPr>
      </w:pPr>
    </w:p>
    <w:p w14:paraId="1E02709D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</w:rPr>
      </w:pPr>
    </w:p>
    <w:p w14:paraId="5EA7009D" w14:textId="77777777" w:rsidR="004D04D5" w:rsidRDefault="004D04D5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</w:rPr>
      </w:pPr>
    </w:p>
    <w:p w14:paraId="47CF6F1C" w14:textId="77777777" w:rsidR="004D04D5" w:rsidRDefault="006F0F1E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Approbation du Gouvernement de la Communauté française du 21 décembre 2021,</w:t>
      </w:r>
    </w:p>
    <w:p w14:paraId="7BE66A79" w14:textId="77777777" w:rsidR="004D04D5" w:rsidRDefault="006F0F1E">
      <w:pPr>
        <w:pStyle w:val="En-tte"/>
        <w:tabs>
          <w:tab w:val="clear" w:pos="4536"/>
          <w:tab w:val="clear" w:pos="9072"/>
          <w:tab w:val="left" w:pos="709"/>
        </w:tabs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sur</w:t>
      </w:r>
      <w:proofErr w:type="gramEnd"/>
      <w:r>
        <w:rPr>
          <w:rFonts w:ascii="Times New Roman" w:hAnsi="Times New Roman"/>
          <w:b/>
        </w:rPr>
        <w:t xml:space="preserve"> avis conforme du Conseil général</w:t>
      </w:r>
    </w:p>
    <w:p w14:paraId="518F93F9" w14:textId="77777777" w:rsidR="004D04D5" w:rsidRDefault="006F0F1E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4D04D5" w14:paraId="3C6C81CB" w14:textId="77777777">
        <w:tc>
          <w:tcPr>
            <w:tcW w:w="9167" w:type="dxa"/>
            <w:tcBorders>
              <w:top w:val="single" w:sz="12" w:space="0" w:color="auto"/>
              <w:bottom w:val="single" w:sz="24" w:space="0" w:color="auto"/>
            </w:tcBorders>
          </w:tcPr>
          <w:p w14:paraId="0C2CA694" w14:textId="77777777" w:rsidR="004D04D5" w:rsidRDefault="004D04D5">
            <w:pPr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</w:p>
          <w:p w14:paraId="27FF3D8E" w14:textId="77777777" w:rsidR="004D04D5" w:rsidRDefault="006F0F1E">
            <w:pPr>
              <w:pStyle w:val="En-tte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532794214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FORMATION CONTINUE A LA COORDINATION QUALITE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DANS L’ENSEIGNEMENT : </w:t>
            </w:r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ABORATION DE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QUESTIONNAIRES</w:t>
            </w:r>
          </w:p>
          <w:p w14:paraId="05E9367F" w14:textId="77777777" w:rsidR="004D04D5" w:rsidRDefault="004D04D5">
            <w:pPr>
              <w:jc w:val="center"/>
              <w:rPr>
                <w:rFonts w:ascii="Times New Roman" w:hAnsi="Times New Roman"/>
                <w:b/>
              </w:rPr>
            </w:pPr>
          </w:p>
          <w:p w14:paraId="5EDC6BAB" w14:textId="77777777" w:rsidR="004D04D5" w:rsidRDefault="006F0F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ENSEIGNEMENT SUPERIEUR DE TYPE COURT</w:t>
            </w:r>
          </w:p>
          <w:p w14:paraId="491B6E8A" w14:textId="77777777" w:rsidR="004D04D5" w:rsidRDefault="004D04D5">
            <w:pPr>
              <w:jc w:val="center"/>
              <w:rPr>
                <w:sz w:val="22"/>
              </w:rPr>
            </w:pPr>
          </w:p>
        </w:tc>
      </w:tr>
    </w:tbl>
    <w:p w14:paraId="29BC2489" w14:textId="77777777" w:rsidR="004D04D5" w:rsidRDefault="006F0F1E">
      <w:pPr>
        <w:pStyle w:val="Liste"/>
        <w:numPr>
          <w:ilvl w:val="0"/>
          <w:numId w:val="29"/>
        </w:numPr>
        <w:tabs>
          <w:tab w:val="left" w:pos="284"/>
        </w:tabs>
        <w:spacing w:before="360" w:after="240"/>
        <w:ind w:left="425" w:hanging="357"/>
        <w:rPr>
          <w:b/>
        </w:rPr>
      </w:pPr>
      <w:r>
        <w:rPr>
          <w:b/>
          <w:caps/>
        </w:rPr>
        <w:t xml:space="preserve">Finalités de l’unité </w:t>
      </w:r>
      <w:r>
        <w:rPr>
          <w:b/>
          <w:bCs/>
          <w:sz w:val="22"/>
          <w:szCs w:val="22"/>
        </w:rPr>
        <w:t>D’ENSEIGNEMENT</w:t>
      </w:r>
    </w:p>
    <w:p w14:paraId="31D262CE" w14:textId="77777777" w:rsidR="004D04D5" w:rsidRDefault="006F0F1E">
      <w:pPr>
        <w:pStyle w:val="1"/>
        <w:ind w:hanging="13"/>
      </w:pPr>
      <w:r>
        <w:t>1.1. Finalités générales</w:t>
      </w:r>
    </w:p>
    <w:p w14:paraId="6F2533CD" w14:textId="77777777" w:rsidR="004D04D5" w:rsidRDefault="004D04D5">
      <w:pPr>
        <w:rPr>
          <w:rFonts w:ascii="Times New Roman" w:hAnsi="Times New Roman"/>
          <w:sz w:val="24"/>
        </w:rPr>
      </w:pPr>
    </w:p>
    <w:p w14:paraId="01413DCE" w14:textId="77777777" w:rsidR="004D04D5" w:rsidRDefault="006F0F1E">
      <w:pPr>
        <w:pStyle w:val="Retraitcorpsdetexte"/>
        <w:ind w:left="567"/>
        <w:jc w:val="both"/>
      </w:pPr>
      <w:r>
        <w:t xml:space="preserve">Dans le respect de l’article 7 du décret du 16 avril 1991 organisant l’enseignement de promotion sociale de la Communauté </w:t>
      </w:r>
      <w:r>
        <w:t>française, cette unité de formation doit :</w:t>
      </w:r>
    </w:p>
    <w:p w14:paraId="3EECC4E7" w14:textId="77777777" w:rsidR="004D04D5" w:rsidRDefault="006F0F1E">
      <w:pPr>
        <w:numPr>
          <w:ilvl w:val="0"/>
          <w:numId w:val="2"/>
        </w:numPr>
        <w:tabs>
          <w:tab w:val="num" w:pos="1276"/>
        </w:tabs>
        <w:spacing w:before="100"/>
        <w:ind w:left="127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concourir à l’épanouissement individuel en promouvant une meilleure insertion professionnelle, sociale, culturelle et scolaire ;</w:t>
      </w:r>
    </w:p>
    <w:p w14:paraId="1C4AAD2F" w14:textId="77777777" w:rsidR="004D04D5" w:rsidRDefault="006F0F1E">
      <w:pPr>
        <w:numPr>
          <w:ilvl w:val="0"/>
          <w:numId w:val="2"/>
        </w:numPr>
        <w:tabs>
          <w:tab w:val="num" w:pos="1276"/>
        </w:tabs>
        <w:spacing w:before="60"/>
        <w:ind w:left="127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répondre aux besoins et demandes en formation émanant des entreprises, des administrations, de l’enseignement et d’une manière générale des milieux </w:t>
      </w:r>
      <w:r>
        <w:rPr>
          <w:rFonts w:ascii="Times New Roman" w:hAnsi="Times New Roman"/>
          <w:sz w:val="24"/>
        </w:rPr>
        <w:br/>
        <w:t>socio-économiques et culturels.</w:t>
      </w:r>
    </w:p>
    <w:p w14:paraId="77E2AC27" w14:textId="77777777" w:rsidR="004D04D5" w:rsidRDefault="004D04D5">
      <w:pPr>
        <w:rPr>
          <w:rFonts w:ascii="Times New Roman" w:hAnsi="Times New Roman"/>
          <w:sz w:val="24"/>
        </w:rPr>
      </w:pPr>
    </w:p>
    <w:p w14:paraId="4DF34A54" w14:textId="77777777" w:rsidR="004D04D5" w:rsidRDefault="006F0F1E">
      <w:pPr>
        <w:pStyle w:val="1"/>
        <w:ind w:hanging="13"/>
      </w:pPr>
      <w:r>
        <w:t>1.2. Finalités particulières</w:t>
      </w:r>
    </w:p>
    <w:p w14:paraId="09776398" w14:textId="77777777" w:rsidR="004D04D5" w:rsidRDefault="004D04D5">
      <w:pPr>
        <w:jc w:val="both"/>
        <w:rPr>
          <w:rFonts w:ascii="Times New Roman" w:hAnsi="Times New Roman"/>
          <w:sz w:val="24"/>
        </w:rPr>
      </w:pPr>
    </w:p>
    <w:p w14:paraId="443460FC" w14:textId="77777777" w:rsidR="004D04D5" w:rsidRDefault="006F0F1E">
      <w:pPr>
        <w:pStyle w:val="Retraitcorpsdetexte"/>
        <w:ind w:left="567"/>
        <w:jc w:val="both"/>
      </w:pPr>
      <w:bookmarkStart w:id="1" w:name="_Hlk532793330"/>
      <w:r>
        <w:t xml:space="preserve">Cette unité d’enseignement vise à permettre </w:t>
      </w:r>
      <w:r>
        <w:t>à des personnels de l’enseignement d’appréhender les notions de base nécessaires à l’élaboration de questionnaires dans le cadre d’une démarche qualité mise en place dans un établissement relevant de l’enseignement organisé ou subventionné par la Communaut</w:t>
      </w:r>
      <w:r>
        <w:t>é française.</w:t>
      </w:r>
    </w:p>
    <w:bookmarkEnd w:id="1"/>
    <w:p w14:paraId="2879882D" w14:textId="77777777" w:rsidR="004D04D5" w:rsidRDefault="006F0F1E">
      <w:pPr>
        <w:pStyle w:val="Liste"/>
        <w:numPr>
          <w:ilvl w:val="0"/>
          <w:numId w:val="29"/>
        </w:numPr>
        <w:tabs>
          <w:tab w:val="left" w:pos="284"/>
        </w:tabs>
        <w:spacing w:before="360" w:after="240"/>
        <w:ind w:left="425" w:hanging="357"/>
        <w:rPr>
          <w:b/>
          <w:caps/>
        </w:rPr>
      </w:pPr>
      <w:r>
        <w:rPr>
          <w:b/>
          <w:caps/>
        </w:rPr>
        <w:t>CAPACITES PREALABLES REQUISES</w:t>
      </w:r>
    </w:p>
    <w:p w14:paraId="5969FE03" w14:textId="77777777" w:rsidR="004D04D5" w:rsidRDefault="004D04D5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4"/>
        </w:rPr>
      </w:pPr>
    </w:p>
    <w:p w14:paraId="5242A6DC" w14:textId="77777777" w:rsidR="004D04D5" w:rsidRDefault="006F0F1E">
      <w:pPr>
        <w:tabs>
          <w:tab w:val="left" w:pos="36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354631"/>
      <w:r>
        <w:rPr>
          <w:rFonts w:ascii="Times New Roman" w:hAnsi="Times New Roman" w:cs="Times New Roman"/>
          <w:b/>
          <w:sz w:val="24"/>
          <w:szCs w:val="24"/>
        </w:rPr>
        <w:t>2.1 Capacités préalables requises</w:t>
      </w:r>
    </w:p>
    <w:p w14:paraId="620823BB" w14:textId="77777777" w:rsidR="004D04D5" w:rsidRDefault="006F0F1E">
      <w:pPr>
        <w:pStyle w:val="Paragraphedeliste"/>
        <w:spacing w:before="120" w:after="120"/>
        <w:ind w:left="567"/>
        <w:jc w:val="both"/>
        <w:rPr>
          <w:rFonts w:ascii="Times New Roman" w:hAnsi="Times New Roman"/>
          <w:i/>
          <w:iCs/>
          <w:sz w:val="24"/>
          <w:szCs w:val="24"/>
          <w:lang w:eastAsia="fr-BE"/>
        </w:rPr>
      </w:pPr>
      <w:r>
        <w:rPr>
          <w:rFonts w:ascii="Times New Roman" w:hAnsi="Times New Roman"/>
          <w:i/>
          <w:iCs/>
          <w:sz w:val="24"/>
          <w:szCs w:val="24"/>
          <w:lang w:eastAsia="fr-BE"/>
        </w:rPr>
        <w:t xml:space="preserve">Au départ d’un (ou de) document(s) écrit(s) traitant au sens large de problématiques sociétales liées à l’éducation, </w:t>
      </w:r>
      <w:r>
        <w:rPr>
          <w:rFonts w:ascii="Times New Roman" w:hAnsi="Times New Roman"/>
          <w:i/>
          <w:iCs/>
          <w:sz w:val="24"/>
          <w:szCs w:val="24"/>
        </w:rPr>
        <w:t>à</w:t>
      </w:r>
      <w:r>
        <w:rPr>
          <w:rFonts w:ascii="Times New Roman" w:hAnsi="Times New Roman"/>
          <w:i/>
          <w:iCs/>
          <w:sz w:val="24"/>
          <w:szCs w:val="24"/>
          <w:lang w:eastAsia="fr-BE"/>
        </w:rPr>
        <w:t xml:space="preserve"> l’enseignement ou au management scolaire, développant des p</w:t>
      </w:r>
      <w:r>
        <w:rPr>
          <w:rFonts w:ascii="Times New Roman" w:hAnsi="Times New Roman"/>
          <w:i/>
          <w:iCs/>
          <w:sz w:val="24"/>
          <w:szCs w:val="24"/>
          <w:lang w:eastAsia="fr-BE"/>
        </w:rPr>
        <w:t>istes de solutions et comprenant notamment des tableaux/graphiques de données chiffrées, de</w:t>
      </w:r>
      <w:r>
        <w:rPr>
          <w:i/>
          <w:iCs/>
          <w:sz w:val="24"/>
          <w:szCs w:val="24"/>
          <w:lang w:eastAsia="fr-BE"/>
        </w:rPr>
        <w:t> :</w:t>
      </w:r>
    </w:p>
    <w:p w14:paraId="6D4FA6A8" w14:textId="77777777" w:rsidR="004D04D5" w:rsidRDefault="006F0F1E">
      <w:pPr>
        <w:pStyle w:val="Paragraphedeliste"/>
        <w:numPr>
          <w:ilvl w:val="0"/>
          <w:numId w:val="39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fr-FR" w:eastAsia="fr-BE"/>
        </w:rPr>
      </w:pPr>
      <w:r>
        <w:rPr>
          <w:rFonts w:ascii="Times New Roman" w:hAnsi="Times New Roman"/>
          <w:sz w:val="24"/>
          <w:szCs w:val="24"/>
          <w:lang w:val="fr-FR" w:eastAsia="fr-BE"/>
        </w:rPr>
        <w:t>démontrer sa compréhension du contenu des documents, en synthétisant les idées, les arguments développés et les données ;</w:t>
      </w:r>
    </w:p>
    <w:p w14:paraId="23B96030" w14:textId="77777777" w:rsidR="004D04D5" w:rsidRDefault="006F0F1E">
      <w:pPr>
        <w:pStyle w:val="Paragraphedeliste"/>
        <w:numPr>
          <w:ilvl w:val="0"/>
          <w:numId w:val="39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fr-FR" w:eastAsia="fr-BE"/>
        </w:rPr>
      </w:pPr>
      <w:r>
        <w:rPr>
          <w:rFonts w:ascii="Times New Roman" w:hAnsi="Times New Roman"/>
          <w:sz w:val="24"/>
          <w:szCs w:val="24"/>
          <w:lang w:val="fr-FR" w:eastAsia="fr-BE"/>
        </w:rPr>
        <w:t>porter un jugement critique ;</w:t>
      </w:r>
    </w:p>
    <w:p w14:paraId="19ABCD4F" w14:textId="77777777" w:rsidR="004D04D5" w:rsidRDefault="006F0F1E">
      <w:pPr>
        <w:pStyle w:val="Paragraphedeliste"/>
        <w:numPr>
          <w:ilvl w:val="0"/>
          <w:numId w:val="39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fr-FR" w:eastAsia="fr-BE"/>
        </w:rPr>
      </w:pPr>
      <w:r>
        <w:rPr>
          <w:rFonts w:ascii="Times New Roman" w:hAnsi="Times New Roman"/>
          <w:sz w:val="24"/>
          <w:szCs w:val="24"/>
          <w:lang w:val="fr-FR" w:eastAsia="fr-BE"/>
        </w:rPr>
        <w:t>proposer d</w:t>
      </w:r>
      <w:r>
        <w:rPr>
          <w:rFonts w:ascii="Times New Roman" w:hAnsi="Times New Roman"/>
          <w:sz w:val="24"/>
          <w:szCs w:val="24"/>
          <w:lang w:val="fr-FR" w:eastAsia="fr-BE"/>
        </w:rPr>
        <w:t>es pistes d’exploitation des idées relevées dans les documents, en rédigeant une présentation de ses choix comme acteur de la coordination qualité pour des parties prenantes d’un établissement ;</w:t>
      </w:r>
    </w:p>
    <w:p w14:paraId="6EF00831" w14:textId="77777777" w:rsidR="004D04D5" w:rsidRDefault="006F0F1E">
      <w:pPr>
        <w:pStyle w:val="Paragraphedeliste"/>
        <w:numPr>
          <w:ilvl w:val="0"/>
          <w:numId w:val="39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fr-FR" w:eastAsia="fr-BE"/>
        </w:rPr>
      </w:pPr>
      <w:r>
        <w:rPr>
          <w:rFonts w:ascii="Times New Roman" w:hAnsi="Times New Roman"/>
          <w:sz w:val="24"/>
          <w:szCs w:val="24"/>
          <w:lang w:val="fr-FR" w:eastAsia="fr-BE"/>
        </w:rPr>
        <w:t>répondre oralement de manière claire, concise et argumentée a</w:t>
      </w:r>
      <w:r>
        <w:rPr>
          <w:rFonts w:ascii="Times New Roman" w:hAnsi="Times New Roman"/>
          <w:sz w:val="24"/>
          <w:szCs w:val="24"/>
          <w:lang w:val="fr-FR" w:eastAsia="fr-BE"/>
        </w:rPr>
        <w:t>ux questions qui lui seront posées sur la base des documents.</w:t>
      </w:r>
    </w:p>
    <w:p w14:paraId="09773E5C" w14:textId="77777777" w:rsidR="004D04D5" w:rsidRDefault="006F0F1E">
      <w:pPr>
        <w:tabs>
          <w:tab w:val="left" w:pos="36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2.2 Titres pouvant en tenir lieu</w:t>
      </w:r>
    </w:p>
    <w:p w14:paraId="3E9FFAF5" w14:textId="77777777" w:rsidR="004D04D5" w:rsidRDefault="006F0F1E">
      <w:pPr>
        <w:pStyle w:val="Retraitcorpsdetexte"/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titre d’enseignement supérieur (Certificat d’Aptitudes Pédagogiques, Brevet d’Enseignement Supérieur, Bachelier, Master ou Agrégé de l’Enseignement Secondaire Supérieur). </w:t>
      </w:r>
      <w:bookmarkEnd w:id="2"/>
    </w:p>
    <w:p w14:paraId="1A6B50F0" w14:textId="77777777" w:rsidR="004D04D5" w:rsidRDefault="004D04D5">
      <w:pPr>
        <w:pStyle w:val="Retraitcorpsdetexte"/>
        <w:spacing w:before="120"/>
        <w:ind w:left="567"/>
        <w:jc w:val="both"/>
        <w:rPr>
          <w:sz w:val="22"/>
          <w:szCs w:val="22"/>
        </w:rPr>
      </w:pPr>
    </w:p>
    <w:p w14:paraId="220CC90D" w14:textId="77777777" w:rsidR="004D04D5" w:rsidRDefault="006F0F1E">
      <w:pPr>
        <w:pStyle w:val="Liste"/>
        <w:numPr>
          <w:ilvl w:val="0"/>
          <w:numId w:val="29"/>
        </w:numPr>
        <w:tabs>
          <w:tab w:val="left" w:pos="284"/>
        </w:tabs>
        <w:spacing w:before="360" w:after="240"/>
        <w:ind w:left="425" w:hanging="357"/>
        <w:rPr>
          <w:b/>
          <w:caps/>
        </w:rPr>
      </w:pPr>
      <w:r>
        <w:rPr>
          <w:b/>
          <w:caps/>
        </w:rPr>
        <w:tab/>
        <w:t xml:space="preserve">Acquis d’apprentissage : </w:t>
      </w:r>
    </w:p>
    <w:p w14:paraId="5F89C499" w14:textId="77777777" w:rsidR="004D04D5" w:rsidRDefault="006F0F1E">
      <w:pPr>
        <w:spacing w:before="120"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Pour atteindre le seuil de réussite,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l’étudiant</w:t>
      </w:r>
      <w:r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ser</w:t>
      </w:r>
      <w:r>
        <w:rPr>
          <w:rFonts w:ascii="Times New Roman" w:hAnsi="Times New Roman" w:cs="Times New Roman"/>
          <w:sz w:val="24"/>
          <w:szCs w:val="24"/>
        </w:rPr>
        <w:t>a capable de</w:t>
      </w:r>
    </w:p>
    <w:p w14:paraId="4348095C" w14:textId="77777777" w:rsidR="004D04D5" w:rsidRDefault="006F0F1E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partir d’une situation professionnelle liée à une démarche qualité mise en place dans un établissement d’enseignemen</w:t>
      </w:r>
      <w:bookmarkStart w:id="3" w:name="_Hlk43999698"/>
      <w:r>
        <w:rPr>
          <w:rFonts w:ascii="Times New Roman" w:hAnsi="Times New Roman" w:cs="Times New Roman"/>
          <w:i/>
          <w:sz w:val="24"/>
          <w:szCs w:val="24"/>
        </w:rPr>
        <w:t xml:space="preserve">t et au regard d’un objectif d’amélioration continue, </w:t>
      </w:r>
      <w:bookmarkEnd w:id="3"/>
    </w:p>
    <w:p w14:paraId="3D9BD7DA" w14:textId="77777777" w:rsidR="004D04D5" w:rsidRDefault="004D04D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EB4A056" w14:textId="77777777" w:rsidR="004D04D5" w:rsidRDefault="006F0F1E">
      <w:pPr>
        <w:pStyle w:val="Paragraphedeliste"/>
        <w:numPr>
          <w:ilvl w:val="0"/>
          <w:numId w:val="32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réaliser un projet de questionnaire permettant d’obtenir des informat</w:t>
      </w:r>
      <w:r>
        <w:rPr>
          <w:rFonts w:ascii="Times New Roman" w:hAnsi="Times New Roman"/>
          <w:sz w:val="24"/>
          <w:szCs w:val="24"/>
        </w:rPr>
        <w:t xml:space="preserve">ions pertinentes par rapport à l’objectif </w:t>
      </w:r>
    </w:p>
    <w:p w14:paraId="1277CA6D" w14:textId="77777777" w:rsidR="004D04D5" w:rsidRDefault="004D04D5">
      <w:pPr>
        <w:pStyle w:val="Paragraphedeliste"/>
        <w:ind w:left="1276"/>
        <w:jc w:val="both"/>
        <w:rPr>
          <w:rFonts w:ascii="Times New Roman" w:hAnsi="Times New Roman"/>
          <w:sz w:val="24"/>
          <w:szCs w:val="24"/>
        </w:rPr>
      </w:pPr>
    </w:p>
    <w:p w14:paraId="189D8081" w14:textId="77777777" w:rsidR="004D04D5" w:rsidRDefault="006F0F1E">
      <w:pPr>
        <w:tabs>
          <w:tab w:val="left" w:pos="-720"/>
        </w:tabs>
        <w:spacing w:after="120"/>
        <w:ind w:left="426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Pour déterminer le degré de maîtrise, il sera tenu compte des critères suivants :</w:t>
      </w:r>
    </w:p>
    <w:p w14:paraId="6D57A496" w14:textId="77777777" w:rsidR="004D04D5" w:rsidRDefault="006F0F1E">
      <w:pPr>
        <w:pStyle w:val="Paragraphedeliste"/>
        <w:numPr>
          <w:ilvl w:val="0"/>
          <w:numId w:val="33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le niveau de cohérence : la capacité à établir une majorité de liens logiques pour former un ensemble organisé ;</w:t>
      </w:r>
    </w:p>
    <w:p w14:paraId="5651F285" w14:textId="77777777" w:rsidR="004D04D5" w:rsidRDefault="006F0F1E">
      <w:pPr>
        <w:pStyle w:val="Paragraphedeliste"/>
        <w:numPr>
          <w:ilvl w:val="0"/>
          <w:numId w:val="33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le niveau de </w:t>
      </w:r>
      <w:r>
        <w:rPr>
          <w:rFonts w:ascii="Times New Roman" w:hAnsi="Times New Roman"/>
          <w:spacing w:val="-3"/>
          <w:sz w:val="24"/>
          <w:szCs w:val="24"/>
        </w:rPr>
        <w:t>précision : la clarté, la concision, la rigueur au niveau de la terminologie, des concepts et des techniques/principes/modèles ;</w:t>
      </w:r>
    </w:p>
    <w:p w14:paraId="20D1C50A" w14:textId="77777777" w:rsidR="004D04D5" w:rsidRDefault="006F0F1E">
      <w:pPr>
        <w:pStyle w:val="Paragraphedeliste"/>
        <w:numPr>
          <w:ilvl w:val="0"/>
          <w:numId w:val="33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le niveau d’intégration : la capacité à s’approprier des notions, concepts, techniques et démarches en les intégrant dans son a</w:t>
      </w:r>
      <w:r>
        <w:rPr>
          <w:rFonts w:ascii="Times New Roman" w:hAnsi="Times New Roman"/>
          <w:spacing w:val="-3"/>
          <w:sz w:val="24"/>
          <w:szCs w:val="24"/>
        </w:rPr>
        <w:t>nalyse, son argumentation, sa pratique ou la recherche de solutions ;</w:t>
      </w:r>
    </w:p>
    <w:p w14:paraId="2A80D99D" w14:textId="77777777" w:rsidR="004D04D5" w:rsidRDefault="006F0F1E">
      <w:pPr>
        <w:pStyle w:val="Paragraphedeliste"/>
        <w:numPr>
          <w:ilvl w:val="0"/>
          <w:numId w:val="33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le niveau d’autonomie : la capacité de faire preuve d’initiative, de créativité, d'innovation et/ou de recherche démontrant une réflexion personnelle basée sur une exploitation des resso</w:t>
      </w:r>
      <w:r>
        <w:rPr>
          <w:rFonts w:ascii="Times New Roman" w:hAnsi="Times New Roman"/>
          <w:spacing w:val="-3"/>
          <w:sz w:val="24"/>
          <w:szCs w:val="24"/>
        </w:rPr>
        <w:t>urces et des idées en interdépendance avec son environnement.</w:t>
      </w:r>
    </w:p>
    <w:p w14:paraId="2C2932BB" w14:textId="77777777" w:rsidR="004D04D5" w:rsidRDefault="006F0F1E">
      <w:pPr>
        <w:pStyle w:val="Liste"/>
        <w:numPr>
          <w:ilvl w:val="0"/>
          <w:numId w:val="29"/>
        </w:numPr>
        <w:tabs>
          <w:tab w:val="left" w:pos="284"/>
        </w:tabs>
        <w:spacing w:before="360" w:after="240"/>
        <w:ind w:left="425" w:hanging="357"/>
        <w:rPr>
          <w:b/>
          <w:caps/>
        </w:rPr>
      </w:pPr>
      <w:r>
        <w:rPr>
          <w:b/>
          <w:caps/>
        </w:rPr>
        <w:t>Programme :</w:t>
      </w:r>
    </w:p>
    <w:p w14:paraId="438BE97B" w14:textId="77777777" w:rsidR="004D04D5" w:rsidRDefault="006F0F1E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partir d’objectifs opérationnels liés à une démarche d’évaluation dans le cadre de la coordination qualité mise en place dans un établissement d’enseignement, l’étudiant sera capab</w:t>
      </w:r>
      <w:r>
        <w:rPr>
          <w:rFonts w:ascii="Times New Roman" w:hAnsi="Times New Roman" w:cs="Times New Roman"/>
          <w:i/>
          <w:sz w:val="24"/>
          <w:szCs w:val="24"/>
        </w:rPr>
        <w:t>le :</w:t>
      </w:r>
    </w:p>
    <w:p w14:paraId="6988DA57" w14:textId="77777777" w:rsidR="004D04D5" w:rsidRDefault="004D04D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2D2076" w14:textId="77777777" w:rsidR="004D04D5" w:rsidRDefault="006F0F1E">
      <w:pPr>
        <w:pStyle w:val="Paragraphedeliste"/>
        <w:numPr>
          <w:ilvl w:val="0"/>
          <w:numId w:val="31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d’identifier la pertinence de collecter des données par questionnaire en fonction des questions de recherche, des hypothèses et des variables à découvrir ;</w:t>
      </w:r>
    </w:p>
    <w:p w14:paraId="58431513" w14:textId="77777777" w:rsidR="004D04D5" w:rsidRDefault="006F0F1E">
      <w:pPr>
        <w:pStyle w:val="Paragraphedeliste"/>
        <w:numPr>
          <w:ilvl w:val="0"/>
          <w:numId w:val="31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définir et caractériser des notions liées à l’élaboration d’un questionnaire :</w:t>
      </w:r>
    </w:p>
    <w:p w14:paraId="208C5B50" w14:textId="77777777" w:rsidR="004D04D5" w:rsidRDefault="006F0F1E">
      <w:pPr>
        <w:pStyle w:val="Paragraphedeliste"/>
        <w:numPr>
          <w:ilvl w:val="1"/>
          <w:numId w:val="31"/>
        </w:numPr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population, échantillonnage et représentativité ;</w:t>
      </w:r>
    </w:p>
    <w:p w14:paraId="4397C4A2" w14:textId="77777777" w:rsidR="004D04D5" w:rsidRDefault="006F0F1E">
      <w:pPr>
        <w:pStyle w:val="Paragraphedeliste"/>
        <w:numPr>
          <w:ilvl w:val="1"/>
          <w:numId w:val="31"/>
        </w:numPr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validité et fidélité ;</w:t>
      </w:r>
    </w:p>
    <w:p w14:paraId="305F5A03" w14:textId="77777777" w:rsidR="004D04D5" w:rsidRDefault="006F0F1E">
      <w:pPr>
        <w:pStyle w:val="Paragraphedeliste"/>
        <w:numPr>
          <w:ilvl w:val="1"/>
          <w:numId w:val="31"/>
        </w:numPr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types d’échelles de mesure ;</w:t>
      </w:r>
    </w:p>
    <w:p w14:paraId="550CF2CA" w14:textId="77777777" w:rsidR="004D04D5" w:rsidRDefault="006F0F1E">
      <w:pPr>
        <w:pStyle w:val="Paragraphedeliste"/>
        <w:numPr>
          <w:ilvl w:val="1"/>
          <w:numId w:val="31"/>
        </w:numPr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biais d’item et biais de test ;</w:t>
      </w:r>
    </w:p>
    <w:p w14:paraId="6CCB1715" w14:textId="77777777" w:rsidR="004D04D5" w:rsidRDefault="006F0F1E">
      <w:pPr>
        <w:pStyle w:val="Paragraphedeliste"/>
        <w:numPr>
          <w:ilvl w:val="1"/>
          <w:numId w:val="31"/>
        </w:numPr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46416974" w14:textId="77777777" w:rsidR="004D04D5" w:rsidRDefault="006F0F1E">
      <w:pPr>
        <w:pStyle w:val="Paragraphedeliste"/>
        <w:numPr>
          <w:ilvl w:val="0"/>
          <w:numId w:val="31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définir et identifier les principes des étapes clefs de l’élaboration d’un questionnaire : </w:t>
      </w:r>
    </w:p>
    <w:p w14:paraId="56776579" w14:textId="77777777" w:rsidR="004D04D5" w:rsidRDefault="006F0F1E">
      <w:pPr>
        <w:pStyle w:val="Paragraphedeliste"/>
        <w:numPr>
          <w:ilvl w:val="0"/>
          <w:numId w:val="34"/>
        </w:numPr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délimitation du champ d’a</w:t>
      </w:r>
      <w:r>
        <w:rPr>
          <w:rFonts w:ascii="Times New Roman" w:hAnsi="Times New Roman"/>
          <w:sz w:val="24"/>
          <w:szCs w:val="24"/>
        </w:rPr>
        <w:t>ction du questionnaire préalable à son élaboration : objet de l’enquête, moyens disponibles, population,</w:t>
      </w:r>
      <w:r>
        <w:rPr>
          <w:rFonts w:ascii="Times New Roman" w:hAnsi="Times New Roman"/>
          <w:sz w:val="24"/>
          <w:szCs w:val="24"/>
          <w:lang w:val="fr-FR"/>
        </w:rPr>
        <w:t xml:space="preserve"> échantillon ;</w:t>
      </w:r>
    </w:p>
    <w:p w14:paraId="3D7CC719" w14:textId="77777777" w:rsidR="004D04D5" w:rsidRDefault="006F0F1E">
      <w:pPr>
        <w:pStyle w:val="Paragraphedeliste"/>
        <w:numPr>
          <w:ilvl w:val="0"/>
          <w:numId w:val="34"/>
        </w:numPr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élaboration et administration du questionnaire : projet de questionnaire, types et formulation des questions, mise en forme, test, questi</w:t>
      </w:r>
      <w:r>
        <w:rPr>
          <w:rFonts w:ascii="Times New Roman" w:hAnsi="Times New Roman"/>
          <w:sz w:val="24"/>
          <w:szCs w:val="24"/>
        </w:rPr>
        <w:t>onnaire définitif, enquête ;</w:t>
      </w:r>
    </w:p>
    <w:p w14:paraId="76EED263" w14:textId="77777777" w:rsidR="004D04D5" w:rsidRDefault="006F0F1E">
      <w:pPr>
        <w:pStyle w:val="Paragraphedeliste"/>
        <w:numPr>
          <w:ilvl w:val="0"/>
          <w:numId w:val="34"/>
        </w:numPr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traitement du questionnaire : codage, dépouillement, validation ;</w:t>
      </w:r>
    </w:p>
    <w:p w14:paraId="430A04AB" w14:textId="77777777" w:rsidR="004D04D5" w:rsidRDefault="006F0F1E">
      <w:pPr>
        <w:pStyle w:val="Paragraphedeliste"/>
        <w:numPr>
          <w:ilvl w:val="0"/>
          <w:numId w:val="31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d’analyser des questions déjà conçues en fonction d’un objectif ciblé ;</w:t>
      </w:r>
    </w:p>
    <w:p w14:paraId="7261F2C1" w14:textId="77777777" w:rsidR="004D04D5" w:rsidRDefault="006F0F1E">
      <w:pPr>
        <w:pStyle w:val="Paragraphedeliste"/>
        <w:numPr>
          <w:ilvl w:val="0"/>
          <w:numId w:val="31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d’élaborer et mettre en forme un projet de questionnaire en fonction d’un objectif visé e</w:t>
      </w:r>
      <w:r>
        <w:rPr>
          <w:rFonts w:ascii="Times New Roman" w:hAnsi="Times New Roman"/>
          <w:sz w:val="24"/>
          <w:szCs w:val="24"/>
        </w:rPr>
        <w:t>n tenant compte des notions, principes et des sources d’erreurs ;</w:t>
      </w:r>
    </w:p>
    <w:p w14:paraId="32AABFC3" w14:textId="77777777" w:rsidR="004D04D5" w:rsidRDefault="006F0F1E">
      <w:pPr>
        <w:pStyle w:val="Paragraphedeliste"/>
        <w:numPr>
          <w:ilvl w:val="0"/>
          <w:numId w:val="31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sélectionner le mode d’administration du questionnaire en tenant compte du contexte (ressources disponibles, échantillon sélectionné, types de données récoltées, utilisation </w:t>
      </w:r>
      <w:r>
        <w:rPr>
          <w:rFonts w:ascii="Times New Roman" w:hAnsi="Times New Roman"/>
          <w:i/>
          <w:iCs/>
          <w:sz w:val="24"/>
          <w:szCs w:val="24"/>
        </w:rPr>
        <w:t>in fine</w:t>
      </w:r>
      <w:r>
        <w:rPr>
          <w:rFonts w:ascii="Times New Roman" w:hAnsi="Times New Roman"/>
          <w:sz w:val="24"/>
          <w:szCs w:val="24"/>
        </w:rPr>
        <w:t xml:space="preserve"> des d</w:t>
      </w:r>
      <w:r>
        <w:rPr>
          <w:rFonts w:ascii="Times New Roman" w:hAnsi="Times New Roman"/>
          <w:sz w:val="24"/>
          <w:szCs w:val="24"/>
        </w:rPr>
        <w:t>onnées…).</w:t>
      </w:r>
    </w:p>
    <w:p w14:paraId="5B8B7A2C" w14:textId="77777777" w:rsidR="004D04D5" w:rsidRDefault="006F0F1E">
      <w:pPr>
        <w:pStyle w:val="Liste"/>
        <w:numPr>
          <w:ilvl w:val="0"/>
          <w:numId w:val="29"/>
        </w:numPr>
        <w:tabs>
          <w:tab w:val="left" w:pos="284"/>
        </w:tabs>
        <w:spacing w:before="360" w:after="240"/>
        <w:ind w:left="425" w:hanging="357"/>
        <w:rPr>
          <w:b/>
          <w:caps/>
        </w:rPr>
      </w:pPr>
      <w:r>
        <w:rPr>
          <w:b/>
          <w:caps/>
        </w:rPr>
        <w:t>CONSTITUTION DES GROUPES OU REGROUPEMENT</w:t>
      </w:r>
    </w:p>
    <w:p w14:paraId="10DADE20" w14:textId="77777777" w:rsidR="004D04D5" w:rsidRDefault="006F0F1E">
      <w:pPr>
        <w:pStyle w:val="Retraitcorpsdetexte2"/>
        <w:ind w:left="567"/>
      </w:pPr>
      <w:r>
        <w:t>Il est recommandé de ne pas dépasser un groupe de plus de 18 étudiants.</w:t>
      </w:r>
    </w:p>
    <w:p w14:paraId="378839EF" w14:textId="77777777" w:rsidR="004D04D5" w:rsidRDefault="004D04D5">
      <w:pPr>
        <w:pStyle w:val="Retraitcorpsdetexte2"/>
        <w:ind w:left="0"/>
      </w:pPr>
    </w:p>
    <w:p w14:paraId="0023442B" w14:textId="77777777" w:rsidR="004D04D5" w:rsidRDefault="006F0F1E">
      <w:pPr>
        <w:pStyle w:val="Liste"/>
        <w:numPr>
          <w:ilvl w:val="0"/>
          <w:numId w:val="29"/>
        </w:numPr>
        <w:tabs>
          <w:tab w:val="left" w:pos="284"/>
        </w:tabs>
        <w:spacing w:before="360" w:after="240"/>
        <w:ind w:left="425" w:hanging="357"/>
        <w:rPr>
          <w:b/>
          <w:caps/>
        </w:rPr>
      </w:pPr>
      <w:r>
        <w:rPr>
          <w:b/>
          <w:caps/>
        </w:rPr>
        <w:t>CHARGE DE COURS</w:t>
      </w:r>
    </w:p>
    <w:p w14:paraId="63FADDE4" w14:textId="77777777" w:rsidR="004D04D5" w:rsidRDefault="006F0F1E">
      <w:pPr>
        <w:pStyle w:val="Retraitcorpsdetexte2"/>
        <w:ind w:left="567"/>
      </w:pPr>
      <w:r>
        <w:t>Un enseignant ou un expert.</w:t>
      </w:r>
    </w:p>
    <w:p w14:paraId="2A1F5D7B" w14:textId="77777777" w:rsidR="004D04D5" w:rsidRDefault="004D04D5">
      <w:pPr>
        <w:pStyle w:val="Retraitcorpsdetexte2"/>
        <w:ind w:left="284"/>
      </w:pPr>
    </w:p>
    <w:p w14:paraId="1051FDE5" w14:textId="77777777" w:rsidR="004D04D5" w:rsidRDefault="006F0F1E">
      <w:pPr>
        <w:pStyle w:val="Retraitcorpsdetexte2"/>
        <w:ind w:left="567"/>
      </w:pPr>
      <w:r>
        <w:t xml:space="preserve">L’expert devra justifier de compétences issues d’une expérience </w:t>
      </w:r>
      <w:r>
        <w:t>professionnelle actualisée dans le domaine en relation avec le programme du présent dossier pédagogique.</w:t>
      </w:r>
    </w:p>
    <w:p w14:paraId="3485F53C" w14:textId="77777777" w:rsidR="004D04D5" w:rsidRDefault="004D04D5">
      <w:pPr>
        <w:pStyle w:val="Retraitcorpsdetexte2"/>
        <w:ind w:left="567"/>
      </w:pPr>
    </w:p>
    <w:p w14:paraId="121DDDBC" w14:textId="77777777" w:rsidR="004D04D5" w:rsidRDefault="006F0F1E">
      <w:pPr>
        <w:pStyle w:val="Liste"/>
        <w:numPr>
          <w:ilvl w:val="0"/>
          <w:numId w:val="29"/>
        </w:numPr>
        <w:tabs>
          <w:tab w:val="left" w:pos="284"/>
        </w:tabs>
        <w:spacing w:before="360" w:after="240"/>
        <w:ind w:left="425" w:hanging="357"/>
        <w:rPr>
          <w:b/>
          <w:caps/>
        </w:rPr>
      </w:pPr>
      <w:r>
        <w:rPr>
          <w:b/>
          <w:caps/>
        </w:rPr>
        <w:t>HORAIRE MINIMUM DE L'UNITE D’ENSEIGNEMENT</w:t>
      </w:r>
    </w:p>
    <w:p w14:paraId="1ED02E18" w14:textId="77777777" w:rsidR="004D04D5" w:rsidRDefault="004D04D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tbl>
      <w:tblPr>
        <w:tblW w:w="8562" w:type="dxa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6"/>
        <w:gridCol w:w="1417"/>
        <w:gridCol w:w="1559"/>
        <w:gridCol w:w="1560"/>
      </w:tblGrid>
      <w:tr w:rsidR="004D04D5" w14:paraId="52F3AAAA" w14:textId="77777777">
        <w:trPr>
          <w:cantSplit/>
          <w:trHeight w:val="588"/>
        </w:trPr>
        <w:tc>
          <w:tcPr>
            <w:tcW w:w="40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51C6C" w14:textId="77777777" w:rsidR="004D04D5" w:rsidRDefault="006F0F1E">
            <w:pPr>
              <w:spacing w:before="120"/>
              <w:ind w:left="2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7.1. Dénomination du cours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01C93" w14:textId="77777777" w:rsidR="004D04D5" w:rsidRDefault="006F0F1E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Classement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4F5DD" w14:textId="77777777" w:rsidR="004D04D5" w:rsidRDefault="006F0F1E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Code 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8FD8B" w14:textId="77777777" w:rsidR="004D04D5" w:rsidRDefault="006F0F1E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Nombre de périodes</w:t>
            </w:r>
          </w:p>
        </w:tc>
      </w:tr>
      <w:tr w:rsidR="004D04D5" w14:paraId="3C267CDA" w14:textId="77777777">
        <w:trPr>
          <w:cantSplit/>
        </w:trPr>
        <w:tc>
          <w:tcPr>
            <w:tcW w:w="4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E72E9F" w14:textId="77777777" w:rsidR="004D04D5" w:rsidRDefault="006F0F1E">
            <w:pPr>
              <w:pStyle w:val="En-tte"/>
              <w:tabs>
                <w:tab w:val="clear" w:pos="4536"/>
                <w:tab w:val="clear" w:pos="9072"/>
                <w:tab w:val="left" w:pos="709"/>
              </w:tabs>
              <w:spacing w:before="120" w:after="12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Elaboration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questionnaires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7510" w14:textId="77777777" w:rsidR="004D04D5" w:rsidRDefault="006F0F1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9E7C" w14:textId="77777777" w:rsidR="004D04D5" w:rsidRDefault="006F0F1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D350" w14:textId="77777777" w:rsidR="004D04D5" w:rsidRDefault="006F0F1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4D04D5" w14:paraId="15DE7F2D" w14:textId="77777777">
        <w:trPr>
          <w:cantSplit/>
          <w:trHeight w:val="322"/>
        </w:trPr>
        <w:tc>
          <w:tcPr>
            <w:tcW w:w="4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909A67" w14:textId="77777777" w:rsidR="004D04D5" w:rsidRDefault="006F0F1E">
            <w:pPr>
              <w:spacing w:before="120" w:after="120"/>
              <w:ind w:left="2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7.2. Part d'autonomie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27C6" w14:textId="77777777" w:rsidR="004D04D5" w:rsidRDefault="004D04D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C647" w14:textId="77777777" w:rsidR="004D04D5" w:rsidRDefault="006F0F1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421F" w14:textId="77777777" w:rsidR="004D04D5" w:rsidRDefault="006F0F1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D04D5" w14:paraId="48B98F9A" w14:textId="77777777">
        <w:trPr>
          <w:cantSplit/>
        </w:trPr>
        <w:tc>
          <w:tcPr>
            <w:tcW w:w="4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C18D25" w14:textId="77777777" w:rsidR="004D04D5" w:rsidRDefault="006F0F1E">
            <w:pPr>
              <w:spacing w:before="120" w:after="120"/>
              <w:ind w:left="1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 des périodes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9196" w14:textId="77777777" w:rsidR="004D04D5" w:rsidRDefault="004D04D5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C7C0" w14:textId="77777777" w:rsidR="004D04D5" w:rsidRDefault="004D04D5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DEF0" w14:textId="77777777" w:rsidR="004D04D5" w:rsidRDefault="006F0F1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4D04D5" w14:paraId="3D9C3323" w14:textId="77777777">
        <w:trPr>
          <w:cantSplit/>
        </w:trPr>
        <w:tc>
          <w:tcPr>
            <w:tcW w:w="700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C6EEE0" w14:textId="77777777" w:rsidR="004D04D5" w:rsidRDefault="006F0F1E">
            <w:pPr>
              <w:spacing w:before="120" w:after="120"/>
              <w:ind w:right="269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Nombre d’ECTS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C6B862" w14:textId="77777777" w:rsidR="004D04D5" w:rsidRDefault="006F0F1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</w:tr>
    </w:tbl>
    <w:p w14:paraId="2C628DA6" w14:textId="77777777" w:rsidR="004D04D5" w:rsidRDefault="004D04D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14:paraId="5BE0DB2A" w14:textId="77777777" w:rsidR="004D04D5" w:rsidRDefault="004D04D5">
      <w:pPr>
        <w:pStyle w:val="Retraitcorpsdetexte2"/>
      </w:pPr>
    </w:p>
    <w:sectPr w:rsidR="004D0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850" w:right="1275" w:bottom="850" w:left="1440" w:header="850" w:footer="85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9833" w14:textId="77777777" w:rsidR="004D04D5" w:rsidRDefault="006F0F1E">
      <w:r>
        <w:separator/>
      </w:r>
    </w:p>
  </w:endnote>
  <w:endnote w:type="continuationSeparator" w:id="0">
    <w:p w14:paraId="7A54630B" w14:textId="77777777" w:rsidR="004D04D5" w:rsidRDefault="006F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53DE" w14:textId="77777777" w:rsidR="004D04D5" w:rsidRDefault="004D04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6D49" w14:textId="77777777" w:rsidR="004D04D5" w:rsidRDefault="006F0F1E">
    <w:pPr>
      <w:pStyle w:val="En-tte"/>
      <w:tabs>
        <w:tab w:val="clear" w:pos="4536"/>
        <w:tab w:val="clear" w:pos="9072"/>
        <w:tab w:val="left" w:pos="709"/>
      </w:tabs>
      <w:ind w:right="403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FORMATION CONTINUE A LA COORDINATION QUALITE DANS </w:t>
    </w:r>
  </w:p>
  <w:p w14:paraId="569D6B00" w14:textId="77777777" w:rsidR="004D04D5" w:rsidRDefault="006F0F1E">
    <w:pPr>
      <w:pStyle w:val="En-tte"/>
      <w:tabs>
        <w:tab w:val="clear" w:pos="4536"/>
        <w:tab w:val="clear" w:pos="9072"/>
        <w:tab w:val="left" w:pos="709"/>
      </w:tabs>
      <w:ind w:right="-22"/>
    </w:pPr>
    <w:r>
      <w:rPr>
        <w:rFonts w:ascii="Times New Roman" w:hAnsi="Times New Roman" w:cs="Times New Roman"/>
        <w:b/>
      </w:rPr>
      <w:t xml:space="preserve">L’ENSEIGNEMENT : ELABORATION DE QUESTIONNAIRES 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tab/>
    </w:r>
    <w:r>
      <w:tab/>
      <w:t xml:space="preserve">p. </w:t>
    </w:r>
    <w:r>
      <w:fldChar w:fldCharType="begin"/>
    </w:r>
    <w:r>
      <w:instrText>PAGE  \* Arabic</w:instrText>
    </w:r>
    <w:r>
      <w:fldChar w:fldCharType="separate"/>
    </w:r>
    <w:r>
      <w:rPr>
        <w:noProof/>
      </w:rPr>
      <w:t>4</w:t>
    </w:r>
    <w:r>
      <w:fldChar w:fldCharType="end"/>
    </w:r>
  </w:p>
  <w:p w14:paraId="701EC4E6" w14:textId="77777777" w:rsidR="004D04D5" w:rsidRDefault="004D04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9387" w14:textId="77777777" w:rsidR="004D04D5" w:rsidRDefault="004D04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CD7F" w14:textId="77777777" w:rsidR="004D04D5" w:rsidRDefault="006F0F1E">
      <w:r>
        <w:separator/>
      </w:r>
    </w:p>
  </w:footnote>
  <w:footnote w:type="continuationSeparator" w:id="0">
    <w:p w14:paraId="63A1A270" w14:textId="77777777" w:rsidR="004D04D5" w:rsidRDefault="006F0F1E">
      <w:r>
        <w:continuationSeparator/>
      </w:r>
    </w:p>
  </w:footnote>
  <w:footnote w:id="1">
    <w:p w14:paraId="0FE8CEF8" w14:textId="77777777" w:rsidR="004D04D5" w:rsidRDefault="006F0F1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Le </w:t>
      </w:r>
      <w:r>
        <w:rPr>
          <w:rFonts w:ascii="Times New Roman" w:hAnsi="Times New Roman" w:cs="Times New Roman"/>
          <w:i/>
          <w:sz w:val="24"/>
          <w:szCs w:val="24"/>
        </w:rPr>
        <w:t>masculin est utilisé à titre épicène</w:t>
      </w:r>
      <w:r>
        <w:rPr>
          <w:lang w:val="fr-B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6DAF" w14:textId="77777777" w:rsidR="004D04D5" w:rsidRDefault="004D04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2B11" w14:textId="77777777" w:rsidR="004D04D5" w:rsidRDefault="004D04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0129" w14:textId="77777777" w:rsidR="004D04D5" w:rsidRDefault="004D04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FEADB0"/>
    <w:multiLevelType w:val="hybridMultilevel"/>
    <w:tmpl w:val="727086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6017DAC"/>
    <w:multiLevelType w:val="hybridMultilevel"/>
    <w:tmpl w:val="15C6C30E"/>
    <w:lvl w:ilvl="0" w:tplc="02C8F45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0335B4"/>
    <w:multiLevelType w:val="multilevel"/>
    <w:tmpl w:val="D7D2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DEA74B1"/>
    <w:multiLevelType w:val="hybridMultilevel"/>
    <w:tmpl w:val="E6D634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C66A0"/>
    <w:multiLevelType w:val="hybridMultilevel"/>
    <w:tmpl w:val="AF9A1C1E"/>
    <w:lvl w:ilvl="0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12DC463E"/>
    <w:multiLevelType w:val="multilevel"/>
    <w:tmpl w:val="9A145BC6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2" w15:restartNumberingAfterBreak="0">
    <w:nsid w:val="19BC6998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A94569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1C651003"/>
    <w:multiLevelType w:val="singleLevel"/>
    <w:tmpl w:val="DDCA19E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5" w15:restartNumberingAfterBreak="0">
    <w:nsid w:val="25B017EE"/>
    <w:multiLevelType w:val="multilevel"/>
    <w:tmpl w:val="936AF59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6" w15:restartNumberingAfterBreak="0">
    <w:nsid w:val="28557DF5"/>
    <w:multiLevelType w:val="hybridMultilevel"/>
    <w:tmpl w:val="0246B8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D44CC"/>
    <w:multiLevelType w:val="hybridMultilevel"/>
    <w:tmpl w:val="6F3CACE6"/>
    <w:lvl w:ilvl="0" w:tplc="379EFE6E">
      <w:start w:val="1"/>
      <w:numFmt w:val="bullet"/>
      <w:lvlText w:val="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2A890653"/>
    <w:multiLevelType w:val="hybridMultilevel"/>
    <w:tmpl w:val="9BC07FFA"/>
    <w:lvl w:ilvl="0" w:tplc="6D5E3FBC">
      <w:numFmt w:val="bullet"/>
      <w:lvlText w:val=""/>
      <w:lvlJc w:val="left"/>
      <w:pPr>
        <w:ind w:left="720" w:hanging="360"/>
      </w:pPr>
      <w:rPr>
        <w:rFonts w:ascii="Wingdings" w:eastAsia="Calibri" w:hAnsi="Wingdings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A0EE1"/>
    <w:multiLevelType w:val="hybridMultilevel"/>
    <w:tmpl w:val="0C8CA444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37F7F"/>
    <w:multiLevelType w:val="hybridMultilevel"/>
    <w:tmpl w:val="F124BD1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94017"/>
    <w:multiLevelType w:val="hybridMultilevel"/>
    <w:tmpl w:val="DEF86C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159C7"/>
    <w:multiLevelType w:val="hybridMultilevel"/>
    <w:tmpl w:val="0388E456"/>
    <w:lvl w:ilvl="0" w:tplc="379EFE6E">
      <w:start w:val="1"/>
      <w:numFmt w:val="bullet"/>
      <w:lvlText w:val="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3" w15:restartNumberingAfterBreak="0">
    <w:nsid w:val="3D925369"/>
    <w:multiLevelType w:val="multilevel"/>
    <w:tmpl w:val="70E8F830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4" w15:restartNumberingAfterBreak="0">
    <w:nsid w:val="44C0494E"/>
    <w:multiLevelType w:val="hybridMultilevel"/>
    <w:tmpl w:val="B6E87B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A2564"/>
    <w:multiLevelType w:val="singleLevel"/>
    <w:tmpl w:val="02C8F45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889050A"/>
    <w:multiLevelType w:val="hybridMultilevel"/>
    <w:tmpl w:val="E5D8298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70E95"/>
    <w:multiLevelType w:val="hybridMultilevel"/>
    <w:tmpl w:val="2628599E"/>
    <w:lvl w:ilvl="0" w:tplc="87AE9CE8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effec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F660C5D"/>
    <w:multiLevelType w:val="hybridMultilevel"/>
    <w:tmpl w:val="04ACB7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95D49"/>
    <w:multiLevelType w:val="hybridMultilevel"/>
    <w:tmpl w:val="E71EEBB2"/>
    <w:lvl w:ilvl="0" w:tplc="9550CB54">
      <w:numFmt w:val="bullet"/>
      <w:lvlText w:val=""/>
      <w:lvlJc w:val="left"/>
      <w:pPr>
        <w:ind w:left="71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67970B1"/>
    <w:multiLevelType w:val="hybridMultilevel"/>
    <w:tmpl w:val="0CDA8DB4"/>
    <w:lvl w:ilvl="0" w:tplc="02C8F45C">
      <w:start w:val="1"/>
      <w:numFmt w:val="bullet"/>
      <w:lvlText w:val=""/>
      <w:lvlJc w:val="left"/>
      <w:pPr>
        <w:ind w:left="185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1" w15:restartNumberingAfterBreak="0">
    <w:nsid w:val="67FC089D"/>
    <w:multiLevelType w:val="hybridMultilevel"/>
    <w:tmpl w:val="3A4018E0"/>
    <w:lvl w:ilvl="0" w:tplc="040C0003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2" w15:restartNumberingAfterBreak="0">
    <w:nsid w:val="6856031B"/>
    <w:multiLevelType w:val="multilevel"/>
    <w:tmpl w:val="B0E6F3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3" w15:restartNumberingAfterBreak="0">
    <w:nsid w:val="6D496876"/>
    <w:multiLevelType w:val="hybridMultilevel"/>
    <w:tmpl w:val="889C3264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3B79E3"/>
    <w:multiLevelType w:val="hybridMultilevel"/>
    <w:tmpl w:val="FBCEBA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C2A9E"/>
    <w:multiLevelType w:val="multilevel"/>
    <w:tmpl w:val="3A4018E0"/>
    <w:lvl w:ilvl="0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9"/>
  </w:num>
  <w:num w:numId="14">
    <w:abstractNumId w:val="30"/>
  </w:num>
  <w:num w:numId="15">
    <w:abstractNumId w:val="31"/>
  </w:num>
  <w:num w:numId="16">
    <w:abstractNumId w:val="35"/>
  </w:num>
  <w:num w:numId="17">
    <w:abstractNumId w:val="22"/>
  </w:num>
  <w:num w:numId="18">
    <w:abstractNumId w:val="17"/>
  </w:num>
  <w:num w:numId="19">
    <w:abstractNumId w:val="11"/>
  </w:num>
  <w:num w:numId="20">
    <w:abstractNumId w:val="13"/>
  </w:num>
  <w:num w:numId="21">
    <w:abstractNumId w:val="32"/>
  </w:num>
  <w:num w:numId="22">
    <w:abstractNumId w:val="23"/>
  </w:num>
  <w:num w:numId="23">
    <w:abstractNumId w:val="15"/>
  </w:num>
  <w:num w:numId="24">
    <w:abstractNumId w:val="16"/>
  </w:num>
  <w:num w:numId="25">
    <w:abstractNumId w:val="8"/>
  </w:num>
  <w:num w:numId="26">
    <w:abstractNumId w:val="21"/>
  </w:num>
  <w:num w:numId="27">
    <w:abstractNumId w:val="19"/>
  </w:num>
  <w:num w:numId="28">
    <w:abstractNumId w:val="20"/>
  </w:num>
  <w:num w:numId="29">
    <w:abstractNumId w:val="34"/>
  </w:num>
  <w:num w:numId="30">
    <w:abstractNumId w:val="26"/>
  </w:num>
  <w:num w:numId="31">
    <w:abstractNumId w:val="28"/>
  </w:num>
  <w:num w:numId="32">
    <w:abstractNumId w:val="24"/>
  </w:num>
  <w:num w:numId="33">
    <w:abstractNumId w:val="27"/>
  </w:num>
  <w:num w:numId="34">
    <w:abstractNumId w:val="33"/>
  </w:num>
  <w:num w:numId="35">
    <w:abstractNumId w:val="29"/>
  </w:num>
  <w:num w:numId="36">
    <w:abstractNumId w:val="10"/>
  </w:num>
  <w:num w:numId="37">
    <w:abstractNumId w:val="7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D5"/>
    <w:rsid w:val="004D04D5"/>
    <w:rsid w:val="006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B2D370"/>
  <w15:chartTrackingRefBased/>
  <w15:docId w15:val="{DC9BEE3D-4EC7-4DDD-B333-8D4B6178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 w:cs="Courier New"/>
      <w:lang w:val="fr-FR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5"/>
      </w:numPr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5"/>
      </w:numPr>
      <w:tabs>
        <w:tab w:val="left" w:pos="-720"/>
      </w:tabs>
      <w:suppressAutoHyphens/>
      <w:outlineLvl w:val="1"/>
    </w:pPr>
    <w:rPr>
      <w:rFonts w:ascii="Times New Roman" w:hAnsi="Times New Roman" w:cs="Times New Roman"/>
      <w:spacing w:val="-3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Pr>
      <w:rFonts w:ascii="Times New Roman" w:hAnsi="Times New Roman" w:cs="Times New Roman"/>
      <w:b/>
      <w:bCs/>
      <w:sz w:val="28"/>
      <w:szCs w:val="28"/>
      <w:lang w:val="fr-FR" w:eastAsia="fr-BE"/>
    </w:rPr>
  </w:style>
  <w:style w:type="character" w:customStyle="1" w:styleId="Titre2Car">
    <w:name w:val="Titre 2 Car"/>
    <w:link w:val="Titre2"/>
    <w:locked/>
    <w:rPr>
      <w:rFonts w:eastAsia="Times New Roman" w:cs="Times New Roman"/>
      <w:spacing w:val="-3"/>
      <w:sz w:val="24"/>
      <w:szCs w:val="24"/>
      <w:lang w:val="fr-FR" w:eastAsia="fr-BE" w:bidi="ar-SA"/>
    </w:rPr>
  </w:style>
  <w:style w:type="character" w:customStyle="1" w:styleId="Titre3Car">
    <w:name w:val="Titre 3 Car"/>
    <w:link w:val="Titre3"/>
    <w:locked/>
    <w:rPr>
      <w:rFonts w:ascii="Arial" w:hAnsi="Arial" w:cs="Arial"/>
      <w:b/>
      <w:bCs/>
      <w:sz w:val="26"/>
      <w:szCs w:val="26"/>
      <w:lang w:val="fr-FR" w:eastAsia="fr-BE"/>
    </w:rPr>
  </w:style>
  <w:style w:type="character" w:customStyle="1" w:styleId="Titre4Car">
    <w:name w:val="Titre 4 Car"/>
    <w:link w:val="Titre4"/>
    <w:locked/>
    <w:rPr>
      <w:rFonts w:ascii="Times New Roman" w:hAnsi="Times New Roman" w:cs="Times New Roman"/>
      <w:b/>
      <w:bCs/>
      <w:sz w:val="28"/>
      <w:szCs w:val="28"/>
      <w:lang w:val="fr-FR" w:eastAsia="fr-BE"/>
    </w:rPr>
  </w:style>
  <w:style w:type="character" w:customStyle="1" w:styleId="Titre5Car">
    <w:name w:val="Titre 5 Car"/>
    <w:link w:val="Titre5"/>
    <w:locked/>
    <w:rPr>
      <w:rFonts w:ascii="Courier New" w:hAnsi="Courier New" w:cs="Courier New"/>
      <w:b/>
      <w:bCs/>
      <w:i/>
      <w:iCs/>
      <w:sz w:val="26"/>
      <w:szCs w:val="26"/>
      <w:lang w:val="fr-FR" w:eastAsia="fr-BE"/>
    </w:rPr>
  </w:style>
  <w:style w:type="character" w:customStyle="1" w:styleId="Titre6Car">
    <w:name w:val="Titre 6 Car"/>
    <w:link w:val="Titre6"/>
    <w:locked/>
    <w:rPr>
      <w:rFonts w:ascii="Times New Roman" w:hAnsi="Times New Roman" w:cs="Times New Roman"/>
      <w:b/>
      <w:bCs/>
      <w:lang w:val="fr-FR" w:eastAsia="fr-BE"/>
    </w:rPr>
  </w:style>
  <w:style w:type="character" w:customStyle="1" w:styleId="Titre7Car">
    <w:name w:val="Titre 7 Car"/>
    <w:link w:val="Titre7"/>
    <w:locked/>
    <w:rPr>
      <w:rFonts w:ascii="Times New Roman" w:hAnsi="Times New Roman" w:cs="Times New Roman"/>
      <w:sz w:val="24"/>
      <w:szCs w:val="24"/>
      <w:lang w:val="fr-FR" w:eastAsia="fr-BE"/>
    </w:rPr>
  </w:style>
  <w:style w:type="character" w:customStyle="1" w:styleId="Titre8Car">
    <w:name w:val="Titre 8 Car"/>
    <w:link w:val="Titre8"/>
    <w:locked/>
    <w:rPr>
      <w:rFonts w:ascii="Times New Roman" w:hAnsi="Times New Roman" w:cs="Times New Roman"/>
      <w:i/>
      <w:iCs/>
      <w:sz w:val="24"/>
      <w:szCs w:val="24"/>
      <w:lang w:val="fr-FR" w:eastAsia="fr-BE"/>
    </w:rPr>
  </w:style>
  <w:style w:type="character" w:customStyle="1" w:styleId="Titre9Car">
    <w:name w:val="Titre 9 Car"/>
    <w:link w:val="Titre9"/>
    <w:locked/>
    <w:rPr>
      <w:rFonts w:ascii="Arial" w:hAnsi="Arial" w:cs="Arial"/>
      <w:lang w:val="fr-FR" w:eastAsia="fr-B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locked/>
    <w:rPr>
      <w:rFonts w:ascii="Courier New" w:hAnsi="Courier New" w:cs="Courier New"/>
      <w:sz w:val="20"/>
      <w:szCs w:val="20"/>
      <w:lang w:val="fr-FR" w:eastAsia="fr-B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ascii="Courier New" w:hAnsi="Courier New" w:cs="Courier New"/>
      <w:sz w:val="20"/>
      <w:szCs w:val="20"/>
      <w:lang w:val="fr-FR" w:eastAsia="fr-BE"/>
    </w:rPr>
  </w:style>
  <w:style w:type="paragraph" w:styleId="Liste">
    <w:name w:val="List"/>
    <w:basedOn w:val="Normal"/>
    <w:pPr>
      <w:ind w:left="283" w:hanging="283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Liste"/>
    <w:rPr>
      <w:b/>
      <w:bCs/>
    </w:rPr>
  </w:style>
  <w:style w:type="paragraph" w:customStyle="1" w:styleId="Texte">
    <w:name w:val="Texte"/>
    <w:basedOn w:val="Normal"/>
    <w:rPr>
      <w:rFonts w:ascii="MS Serif" w:hAnsi="MS Serif"/>
      <w:lang w:eastAsia="fr-FR"/>
    </w:rPr>
  </w:style>
  <w:style w:type="paragraph" w:styleId="Retraitcorpsdetexte">
    <w:name w:val="Body Text Indent"/>
    <w:basedOn w:val="Normal"/>
    <w:link w:val="RetraitcorpsdetexteCar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link w:val="Retraitcorpsdetexte"/>
    <w:locked/>
    <w:rPr>
      <w:rFonts w:ascii="Times New Roman" w:hAnsi="Times New Roman" w:cs="Times New Roman"/>
      <w:sz w:val="24"/>
      <w:szCs w:val="24"/>
      <w:lang w:val="fr-FR" w:eastAsia="fr-BE"/>
    </w:rPr>
  </w:style>
  <w:style w:type="paragraph" w:styleId="Retraitcorpsdetexte2">
    <w:name w:val="Body Text Indent 2"/>
    <w:basedOn w:val="Normal"/>
    <w:link w:val="Retraitcorpsdetexte2Car"/>
    <w:pPr>
      <w:tabs>
        <w:tab w:val="left" w:pos="-720"/>
      </w:tabs>
      <w:suppressAutoHyphens/>
      <w:ind w:left="270"/>
    </w:pPr>
    <w:rPr>
      <w:rFonts w:ascii="Times New Roman" w:hAnsi="Times New Roman" w:cs="Times New Roman"/>
      <w:spacing w:val="-3"/>
      <w:sz w:val="24"/>
      <w:szCs w:val="24"/>
    </w:rPr>
  </w:style>
  <w:style w:type="character" w:customStyle="1" w:styleId="Retraitcorpsdetexte2Car">
    <w:name w:val="Retrait corps de texte 2 Car"/>
    <w:link w:val="Retraitcorpsdetexte2"/>
    <w:locked/>
    <w:rPr>
      <w:rFonts w:ascii="Times New Roman" w:hAnsi="Times New Roman" w:cs="Times New Roman"/>
      <w:spacing w:val="-3"/>
      <w:sz w:val="24"/>
      <w:szCs w:val="24"/>
      <w:lang w:val="fr-FR" w:eastAsia="fr-BE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pPr>
      <w:spacing w:after="120"/>
    </w:pPr>
  </w:style>
  <w:style w:type="character" w:customStyle="1" w:styleId="CorpsdetexteCar">
    <w:name w:val="Corps de texte Car"/>
    <w:link w:val="Corpsdetexte"/>
    <w:semiHidden/>
    <w:locked/>
    <w:rPr>
      <w:rFonts w:ascii="Courier New" w:hAnsi="Courier New" w:cs="Courier New"/>
      <w:sz w:val="20"/>
      <w:szCs w:val="20"/>
      <w:lang w:val="fr-FR" w:eastAsia="fr-B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but17">
    <w:name w:val="début1+7"/>
    <w:basedOn w:val="Default"/>
    <w:next w:val="Default"/>
    <w:rPr>
      <w:color w:val="auto"/>
    </w:rPr>
  </w:style>
  <w:style w:type="paragraph" w:customStyle="1" w:styleId="PU17">
    <w:name w:val="PU1+7"/>
    <w:basedOn w:val="Default"/>
    <w:next w:val="Default"/>
    <w:rPr>
      <w:color w:val="auto"/>
    </w:rPr>
  </w:style>
  <w:style w:type="paragraph" w:customStyle="1" w:styleId="PUC27">
    <w:name w:val="PUC2+7"/>
    <w:basedOn w:val="Default"/>
    <w:next w:val="Default"/>
    <w:rPr>
      <w:color w:val="auto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eastAsia="Liberation Serif" w:hAnsi="Times New Roman" w:cs="Lohit Devanagari"/>
      <w:kern w:val="3"/>
      <w:sz w:val="24"/>
      <w:szCs w:val="24"/>
      <w:lang w:val="fr-FR" w:eastAsia="zh-CN" w:bidi="hi-IN"/>
    </w:rPr>
  </w:style>
  <w:style w:type="paragraph" w:styleId="Paragraphedeliste">
    <w:name w:val="List Paragraph"/>
    <w:basedOn w:val="Normal"/>
    <w:link w:val="ParagraphedelisteCar"/>
    <w:uiPriority w:val="34"/>
    <w:qFormat/>
    <w:pPr>
      <w:spacing w:after="200" w:line="276" w:lineRule="auto"/>
      <w:ind w:left="720"/>
      <w:contextualSpacing/>
    </w:pPr>
    <w:rPr>
      <w:rFonts w:ascii="Verdana" w:hAnsi="Verdana" w:cs="Times New Roman"/>
      <w:szCs w:val="22"/>
      <w:lang w:val="fr-BE" w:eastAsia="en-US"/>
    </w:rPr>
  </w:style>
  <w:style w:type="paragraph" w:styleId="Textedebulles">
    <w:name w:val="Balloon Text"/>
    <w:basedOn w:val="Normal"/>
    <w:link w:val="TextedebullesCar"/>
    <w:lock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Pr>
      <w:rFonts w:ascii="Segoe UI" w:hAnsi="Segoe UI" w:cs="Segoe UI"/>
      <w:sz w:val="18"/>
      <w:szCs w:val="18"/>
      <w:lang w:val="fr-FR"/>
    </w:rPr>
  </w:style>
  <w:style w:type="paragraph" w:styleId="Notedebasdepage">
    <w:name w:val="footnote text"/>
    <w:basedOn w:val="Normal"/>
    <w:link w:val="NotedebasdepageCar"/>
    <w:locked/>
  </w:style>
  <w:style w:type="character" w:customStyle="1" w:styleId="NotedebasdepageCar">
    <w:name w:val="Note de bas de page Car"/>
    <w:link w:val="Notedebasdepage"/>
    <w:rPr>
      <w:rFonts w:ascii="Courier New" w:hAnsi="Courier New" w:cs="Courier New"/>
      <w:lang w:val="fr-FR"/>
    </w:rPr>
  </w:style>
  <w:style w:type="character" w:styleId="Appelnotedebasdep">
    <w:name w:val="footnote reference"/>
    <w:locked/>
    <w:rPr>
      <w:vertAlign w:val="superscript"/>
    </w:rPr>
  </w:style>
  <w:style w:type="character" w:styleId="Marquedecommentaire">
    <w:name w:val="annotation reference"/>
    <w:basedOn w:val="Policepardfaut"/>
    <w:locked/>
    <w:rPr>
      <w:sz w:val="16"/>
      <w:szCs w:val="16"/>
    </w:rPr>
  </w:style>
  <w:style w:type="paragraph" w:styleId="Commentaire">
    <w:name w:val="annotation text"/>
    <w:basedOn w:val="Normal"/>
    <w:link w:val="CommentaireCar"/>
    <w:locked/>
  </w:style>
  <w:style w:type="character" w:customStyle="1" w:styleId="CommentaireCar">
    <w:name w:val="Commentaire Car"/>
    <w:basedOn w:val="Policepardfaut"/>
    <w:link w:val="Commentaire"/>
    <w:rPr>
      <w:rFonts w:ascii="Courier New" w:hAnsi="Courier New" w:cs="Courier New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lock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Pr>
      <w:rFonts w:ascii="Courier New" w:hAnsi="Courier New" w:cs="Courier New"/>
      <w:b/>
      <w:bCs/>
      <w:lang w:val="fr-FR"/>
    </w:rPr>
  </w:style>
  <w:style w:type="character" w:customStyle="1" w:styleId="ParagraphedelisteCar">
    <w:name w:val="Paragraphe de liste Car"/>
    <w:link w:val="Paragraphedeliste"/>
    <w:uiPriority w:val="34"/>
    <w:locked/>
    <w:rPr>
      <w:rFonts w:ascii="Verdana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CB45-9B02-4058-A412-97946D8A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4984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Microsoft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subject/>
  <dc:creator>Francoise</dc:creator>
  <cp:keywords/>
  <cp:lastModifiedBy>Tatiana  VANDER STOCK</cp:lastModifiedBy>
  <cp:revision>2</cp:revision>
  <dcterms:created xsi:type="dcterms:W3CDTF">2022-01-10T09:49:00Z</dcterms:created>
  <dcterms:modified xsi:type="dcterms:W3CDTF">2022-01-10T09:49:00Z</dcterms:modified>
</cp:coreProperties>
</file>