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F521" w14:textId="77777777" w:rsidR="00813E4A" w:rsidRPr="00813E4A" w:rsidRDefault="00813E4A" w:rsidP="001B2957">
      <w:pPr>
        <w:spacing w:after="0" w:line="480" w:lineRule="auto"/>
        <w:jc w:val="center"/>
        <w:rPr>
          <w:rFonts w:ascii="Times New Roman" w:eastAsia="Times New Roman" w:hAnsi="Times New Roman" w:cs="Times New Roman"/>
          <w:b/>
          <w:noProof/>
          <w:lang w:eastAsia="fr-FR"/>
        </w:rPr>
      </w:pPr>
      <w:r w:rsidRPr="00813E4A">
        <w:rPr>
          <w:rFonts w:ascii="Times New Roman" w:eastAsia="Times New Roman" w:hAnsi="Times New Roman" w:cs="Times New Roman"/>
          <w:b/>
          <w:noProof/>
          <w:lang w:eastAsia="fr-FR"/>
        </w:rPr>
        <w:t xml:space="preserve">MINISTERE DE </w:t>
      </w:r>
      <w:smartTag w:uri="urn:schemas-microsoft-com:office:smarttags" w:element="PersonName">
        <w:smartTagPr>
          <w:attr w:name="ProductID" w:val="LA COMMUNAUTE FRANCAISE"/>
        </w:smartTagPr>
        <w:r w:rsidRPr="00813E4A">
          <w:rPr>
            <w:rFonts w:ascii="Times New Roman" w:eastAsia="Times New Roman" w:hAnsi="Times New Roman" w:cs="Times New Roman"/>
            <w:b/>
            <w:noProof/>
            <w:lang w:eastAsia="fr-FR"/>
          </w:rPr>
          <w:t>LA COMMUNAUTE FRANCAISE</w:t>
        </w:r>
      </w:smartTag>
    </w:p>
    <w:p w14:paraId="6A8BC149" w14:textId="77777777" w:rsidR="00813E4A" w:rsidRPr="00813E4A" w:rsidRDefault="00813E4A" w:rsidP="001B2957">
      <w:pPr>
        <w:spacing w:after="0" w:line="480" w:lineRule="auto"/>
        <w:jc w:val="center"/>
        <w:rPr>
          <w:rFonts w:ascii="Times New Roman" w:eastAsia="Times New Roman" w:hAnsi="Times New Roman" w:cs="Times New Roman"/>
          <w:b/>
          <w:noProof/>
          <w:sz w:val="20"/>
          <w:szCs w:val="20"/>
          <w:lang w:eastAsia="fr-FR"/>
        </w:rPr>
      </w:pPr>
      <w:r w:rsidRPr="00813E4A">
        <w:rPr>
          <w:rFonts w:ascii="Times New Roman" w:eastAsia="Times New Roman" w:hAnsi="Times New Roman" w:cs="Times New Roman"/>
          <w:b/>
          <w:noProof/>
          <w:sz w:val="20"/>
          <w:szCs w:val="20"/>
          <w:lang w:eastAsia="fr-FR"/>
        </w:rPr>
        <w:t>ADMINISTRATION GENERALE DE L’ENSEIGNEMENT</w:t>
      </w:r>
    </w:p>
    <w:p w14:paraId="0E83069B" w14:textId="77777777" w:rsidR="00813E4A" w:rsidRPr="00813E4A" w:rsidRDefault="00813E4A" w:rsidP="001B2957">
      <w:pPr>
        <w:spacing w:after="0" w:line="240" w:lineRule="auto"/>
        <w:jc w:val="center"/>
        <w:rPr>
          <w:rFonts w:ascii="Times New Roman" w:eastAsia="Times New Roman" w:hAnsi="Times New Roman" w:cs="Times New Roman"/>
          <w:b/>
          <w:noProof/>
          <w:lang w:eastAsia="fr-FR"/>
        </w:rPr>
      </w:pPr>
      <w:r w:rsidRPr="00813E4A">
        <w:rPr>
          <w:rFonts w:ascii="Times New Roman" w:eastAsia="Times New Roman" w:hAnsi="Times New Roman" w:cs="Times New Roman"/>
          <w:b/>
          <w:noProof/>
          <w:lang w:eastAsia="fr-FR"/>
        </w:rPr>
        <w:t>ENSEIGNEMENT DE PROMOTION SOCIALE</w:t>
      </w:r>
    </w:p>
    <w:p w14:paraId="53A1302A"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69C19C83"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439E44F3"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29C805AE"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798EB129"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722F60A3"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1E9B390A"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43E7F6CB"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34F3B27F"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0413896F"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7C8C0BE3"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23B0F5E2"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56D5A0AA"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5C81711F"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6CDDAA85"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0EE39E9D"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4D48AEE6" w14:textId="77777777" w:rsidR="00813E4A" w:rsidRPr="00813E4A" w:rsidRDefault="00813E4A" w:rsidP="001B2957">
      <w:pPr>
        <w:spacing w:after="0" w:line="240" w:lineRule="auto"/>
        <w:ind w:left="2126" w:right="2603" w:firstLine="709"/>
        <w:jc w:val="center"/>
        <w:rPr>
          <w:rFonts w:ascii="Times New Roman" w:eastAsia="Times New Roman" w:hAnsi="Times New Roman" w:cs="Times New Roman"/>
          <w:b/>
          <w:noProof/>
          <w:sz w:val="28"/>
          <w:szCs w:val="28"/>
          <w:lang w:eastAsia="fr-FR"/>
        </w:rPr>
      </w:pPr>
      <w:r w:rsidRPr="00813E4A">
        <w:rPr>
          <w:rFonts w:ascii="Times New Roman" w:eastAsia="Times New Roman" w:hAnsi="Times New Roman" w:cs="Times New Roman"/>
          <w:b/>
          <w:noProof/>
          <w:sz w:val="28"/>
          <w:szCs w:val="28"/>
          <w:lang w:eastAsia="fr-FR"/>
        </w:rPr>
        <w:t>DOSSIER PEDAGOGIQUE</w:t>
      </w:r>
    </w:p>
    <w:p w14:paraId="786A7A6E"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27E7B5BD"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7F33DD29" w14:textId="77777777" w:rsidR="00813E4A" w:rsidRPr="00813E4A" w:rsidRDefault="00813E4A" w:rsidP="001B2957">
      <w:pPr>
        <w:spacing w:after="0" w:line="240" w:lineRule="auto"/>
        <w:ind w:left="2126" w:right="2603" w:firstLine="709"/>
        <w:jc w:val="center"/>
        <w:rPr>
          <w:rFonts w:ascii="Times New Roman" w:eastAsia="Times New Roman" w:hAnsi="Times New Roman" w:cs="Times New Roman"/>
          <w:b/>
          <w:noProof/>
          <w:sz w:val="24"/>
          <w:szCs w:val="24"/>
          <w:lang w:eastAsia="fr-FR"/>
        </w:rPr>
      </w:pPr>
      <w:r w:rsidRPr="00813E4A">
        <w:rPr>
          <w:rFonts w:ascii="Times New Roman" w:eastAsia="Times New Roman" w:hAnsi="Times New Roman" w:cs="Times New Roman"/>
          <w:b/>
          <w:noProof/>
          <w:sz w:val="24"/>
          <w:szCs w:val="24"/>
          <w:lang w:eastAsia="fr-FR"/>
        </w:rPr>
        <w:t>UNITE D’ENSEIGNEMENT</w:t>
      </w:r>
    </w:p>
    <w:p w14:paraId="03B8755E"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567B5A35"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554092E5"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29504DC2" w14:textId="77777777" w:rsidR="00813E4A" w:rsidRPr="00903A1C" w:rsidRDefault="00813E4A" w:rsidP="001B2957">
      <w:pPr>
        <w:spacing w:after="0" w:line="240" w:lineRule="auto"/>
        <w:jc w:val="center"/>
        <w:rPr>
          <w:rFonts w:ascii="Times New Roman" w:eastAsia="Times New Roman" w:hAnsi="Times New Roman" w:cs="Times New Roman"/>
          <w:szCs w:val="20"/>
          <w:lang w:eastAsia="fr-FR"/>
        </w:rPr>
      </w:pPr>
    </w:p>
    <w:p w14:paraId="1B2D5DE0" w14:textId="66201963" w:rsidR="0032688C" w:rsidRDefault="001D04B0" w:rsidP="001B2957">
      <w:pPr>
        <w:spacing w:after="0" w:line="240" w:lineRule="auto"/>
        <w:jc w:val="center"/>
        <w:rPr>
          <w:rFonts w:ascii="Times New Roman" w:eastAsia="Times New Roman" w:hAnsi="Times New Roman" w:cs="Times New Roman"/>
          <w:b/>
          <w:smallCaps/>
          <w:sz w:val="32"/>
          <w:szCs w:val="32"/>
          <w:lang w:eastAsia="fr-FR"/>
        </w:rPr>
      </w:pPr>
      <w:r>
        <w:rPr>
          <w:rFonts w:ascii="Times New Roman" w:eastAsia="Times New Roman" w:hAnsi="Times New Roman" w:cs="Times New Roman"/>
          <w:b/>
          <w:smallCaps/>
          <w:sz w:val="32"/>
          <w:szCs w:val="32"/>
          <w:lang w:eastAsia="fr-FR"/>
        </w:rPr>
        <w:t xml:space="preserve">GESTION DES MARCHANDISES ET REALISATION </w:t>
      </w:r>
    </w:p>
    <w:p w14:paraId="37A5D81A" w14:textId="64C2AB2A" w:rsidR="001B2957" w:rsidRPr="00813E4A" w:rsidRDefault="001B2957" w:rsidP="001B2957">
      <w:pPr>
        <w:spacing w:after="0" w:line="240" w:lineRule="auto"/>
        <w:jc w:val="center"/>
        <w:rPr>
          <w:rFonts w:ascii="Times New Roman" w:eastAsia="Times New Roman" w:hAnsi="Times New Roman" w:cs="Times New Roman"/>
          <w:b/>
          <w:smallCaps/>
          <w:sz w:val="32"/>
          <w:szCs w:val="32"/>
          <w:lang w:eastAsia="fr-FR"/>
        </w:rPr>
      </w:pPr>
      <w:r w:rsidRPr="001F5BFA">
        <w:rPr>
          <w:rFonts w:ascii="Times New Roman" w:eastAsia="Times New Roman" w:hAnsi="Times New Roman" w:cs="Times New Roman"/>
          <w:b/>
          <w:smallCaps/>
          <w:sz w:val="32"/>
          <w:szCs w:val="32"/>
          <w:lang w:eastAsia="fr-FR"/>
        </w:rPr>
        <w:t xml:space="preserve">D’UN MENU SIMPLE </w:t>
      </w:r>
    </w:p>
    <w:p w14:paraId="6829A69B" w14:textId="77777777" w:rsidR="001B2957" w:rsidRPr="00903A1C" w:rsidRDefault="001B2957" w:rsidP="001B2957">
      <w:pPr>
        <w:spacing w:after="0" w:line="240" w:lineRule="auto"/>
        <w:jc w:val="center"/>
        <w:rPr>
          <w:rFonts w:ascii="Times New Roman" w:eastAsia="Times New Roman" w:hAnsi="Times New Roman" w:cs="Times New Roman"/>
          <w:b/>
          <w:smallCaps/>
          <w:sz w:val="32"/>
          <w:szCs w:val="32"/>
          <w:lang w:eastAsia="fr-FR"/>
        </w:rPr>
      </w:pPr>
    </w:p>
    <w:p w14:paraId="5CB19813" w14:textId="77777777" w:rsidR="00813E4A" w:rsidRPr="00813E4A" w:rsidRDefault="00813E4A" w:rsidP="001B2957">
      <w:pPr>
        <w:spacing w:after="0" w:line="240" w:lineRule="auto"/>
        <w:jc w:val="center"/>
        <w:rPr>
          <w:rFonts w:ascii="Times New Roman" w:eastAsia="Times New Roman" w:hAnsi="Times New Roman" w:cs="Times New Roman"/>
          <w:b/>
          <w:smallCaps/>
          <w:sz w:val="24"/>
          <w:szCs w:val="24"/>
          <w:lang w:eastAsia="fr-FR"/>
        </w:rPr>
      </w:pPr>
    </w:p>
    <w:p w14:paraId="2423E7AC" w14:textId="11443437" w:rsidR="00813E4A" w:rsidRPr="00813E4A" w:rsidRDefault="00813E4A" w:rsidP="001B2957">
      <w:pPr>
        <w:spacing w:after="0" w:line="240" w:lineRule="auto"/>
        <w:jc w:val="center"/>
        <w:rPr>
          <w:rFonts w:ascii="Times New Roman" w:eastAsia="Times New Roman" w:hAnsi="Times New Roman" w:cs="Times New Roman"/>
          <w:b/>
          <w:smallCaps/>
          <w:sz w:val="24"/>
          <w:szCs w:val="24"/>
          <w:lang w:eastAsia="fr-FR"/>
        </w:rPr>
      </w:pPr>
      <w:r w:rsidRPr="00813E4A">
        <w:rPr>
          <w:rFonts w:ascii="Times New Roman" w:eastAsia="Times New Roman" w:hAnsi="Times New Roman" w:cs="Times New Roman"/>
          <w:b/>
          <w:smallCaps/>
          <w:sz w:val="24"/>
          <w:szCs w:val="24"/>
          <w:lang w:eastAsia="fr-FR"/>
        </w:rPr>
        <w:t xml:space="preserve">ENSEIGNEMENT SECONDAIRE </w:t>
      </w:r>
      <w:r w:rsidR="007F1FBA">
        <w:rPr>
          <w:rFonts w:ascii="Times New Roman" w:eastAsia="Times New Roman" w:hAnsi="Times New Roman" w:cs="Times New Roman"/>
          <w:b/>
          <w:smallCaps/>
          <w:sz w:val="24"/>
          <w:szCs w:val="24"/>
          <w:lang w:eastAsia="fr-FR"/>
        </w:rPr>
        <w:t>INFERIEUR</w:t>
      </w:r>
      <w:r w:rsidR="003C6465">
        <w:rPr>
          <w:rFonts w:ascii="Times New Roman" w:eastAsia="Times New Roman" w:hAnsi="Times New Roman" w:cs="Times New Roman"/>
          <w:b/>
          <w:smallCaps/>
          <w:sz w:val="24"/>
          <w:szCs w:val="24"/>
          <w:lang w:eastAsia="fr-FR"/>
        </w:rPr>
        <w:t xml:space="preserve"> DE TRANSITION</w:t>
      </w:r>
    </w:p>
    <w:p w14:paraId="107B7200" w14:textId="77777777" w:rsidR="00813E4A" w:rsidRPr="00813E4A" w:rsidRDefault="00813E4A" w:rsidP="001B2957">
      <w:pPr>
        <w:spacing w:after="0" w:line="240" w:lineRule="auto"/>
        <w:jc w:val="center"/>
        <w:rPr>
          <w:rFonts w:ascii="Times New Roman" w:eastAsia="Times New Roman" w:hAnsi="Times New Roman" w:cs="Times New Roman"/>
          <w:strike/>
          <w:szCs w:val="20"/>
          <w:lang w:eastAsia="fr-FR"/>
        </w:rPr>
      </w:pPr>
    </w:p>
    <w:p w14:paraId="6AD12C89"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75A668FF"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0C16E7C4"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813E4A" w:rsidRPr="00813E4A" w14:paraId="76BBD83A" w14:textId="77777777" w:rsidTr="009A5FAF">
        <w:tc>
          <w:tcPr>
            <w:tcW w:w="5529" w:type="dxa"/>
            <w:tcBorders>
              <w:top w:val="single" w:sz="6" w:space="0" w:color="auto"/>
              <w:left w:val="single" w:sz="6" w:space="0" w:color="auto"/>
              <w:bottom w:val="nil"/>
              <w:right w:val="single" w:sz="6" w:space="0" w:color="auto"/>
            </w:tcBorders>
          </w:tcPr>
          <w:p w14:paraId="65C5F7AF" w14:textId="0FD16634" w:rsidR="00813E4A" w:rsidRPr="00813E4A" w:rsidRDefault="00813E4A" w:rsidP="001B2957">
            <w:pPr>
              <w:spacing w:after="0" w:line="240" w:lineRule="auto"/>
              <w:jc w:val="center"/>
              <w:rPr>
                <w:rFonts w:ascii="Times New Roman" w:eastAsia="Times New Roman" w:hAnsi="Times New Roman" w:cs="Times New Roman"/>
                <w:b/>
                <w:noProof/>
                <w:lang w:eastAsia="fr-FR"/>
              </w:rPr>
            </w:pPr>
            <w:r w:rsidRPr="00813E4A">
              <w:rPr>
                <w:rFonts w:ascii="Times New Roman" w:eastAsia="Times New Roman" w:hAnsi="Times New Roman" w:cs="Times New Roman"/>
                <w:b/>
                <w:noProof/>
                <w:lang w:eastAsia="fr-FR"/>
              </w:rPr>
              <w:t xml:space="preserve">CODE : </w:t>
            </w:r>
            <w:r w:rsidR="004D7811" w:rsidRPr="004D7811">
              <w:rPr>
                <w:rFonts w:ascii="Times New Roman" w:eastAsia="Times New Roman" w:hAnsi="Times New Roman" w:cs="Times New Roman"/>
                <w:b/>
                <w:noProof/>
                <w:lang w:eastAsia="fr-FR"/>
              </w:rPr>
              <w:t>452203U11D1</w:t>
            </w:r>
          </w:p>
        </w:tc>
      </w:tr>
      <w:tr w:rsidR="00813E4A" w:rsidRPr="00813E4A" w14:paraId="37CC0FDA" w14:textId="77777777" w:rsidTr="009A5FAF">
        <w:tc>
          <w:tcPr>
            <w:tcW w:w="5529" w:type="dxa"/>
            <w:tcBorders>
              <w:top w:val="nil"/>
              <w:left w:val="single" w:sz="6" w:space="0" w:color="auto"/>
              <w:bottom w:val="nil"/>
              <w:right w:val="single" w:sz="6" w:space="0" w:color="auto"/>
            </w:tcBorders>
          </w:tcPr>
          <w:p w14:paraId="1F63193E" w14:textId="111622AC" w:rsidR="00813E4A" w:rsidRPr="00813E4A" w:rsidRDefault="00813E4A" w:rsidP="001B2957">
            <w:pPr>
              <w:spacing w:after="0" w:line="240" w:lineRule="auto"/>
              <w:jc w:val="center"/>
              <w:rPr>
                <w:rFonts w:ascii="Times New Roman" w:eastAsia="Times New Roman" w:hAnsi="Times New Roman" w:cs="Times New Roman"/>
                <w:b/>
                <w:noProof/>
                <w:lang w:eastAsia="fr-FR"/>
              </w:rPr>
            </w:pPr>
            <w:r w:rsidRPr="00813E4A">
              <w:rPr>
                <w:rFonts w:ascii="Times New Roman" w:eastAsia="Times New Roman" w:hAnsi="Times New Roman" w:cs="Times New Roman"/>
                <w:b/>
                <w:noProof/>
                <w:lang w:eastAsia="fr-FR"/>
              </w:rPr>
              <w:t xml:space="preserve">CODE DU DOMAINE DE FORMATION : </w:t>
            </w:r>
            <w:r w:rsidR="00B63C34" w:rsidRPr="004D7811">
              <w:rPr>
                <w:rFonts w:ascii="Times New Roman" w:eastAsia="Times New Roman" w:hAnsi="Times New Roman" w:cs="Times New Roman"/>
                <w:b/>
                <w:noProof/>
                <w:lang w:eastAsia="fr-FR"/>
              </w:rPr>
              <w:t>401</w:t>
            </w:r>
          </w:p>
        </w:tc>
      </w:tr>
      <w:tr w:rsidR="00813E4A" w:rsidRPr="00813E4A" w14:paraId="64891877" w14:textId="77777777" w:rsidTr="009A5FAF">
        <w:tc>
          <w:tcPr>
            <w:tcW w:w="5529" w:type="dxa"/>
            <w:tcBorders>
              <w:top w:val="nil"/>
              <w:left w:val="single" w:sz="6" w:space="0" w:color="auto"/>
              <w:bottom w:val="single" w:sz="6" w:space="0" w:color="auto"/>
              <w:right w:val="single" w:sz="6" w:space="0" w:color="auto"/>
            </w:tcBorders>
          </w:tcPr>
          <w:p w14:paraId="2A88FE1B" w14:textId="77777777" w:rsidR="00813E4A" w:rsidRPr="00813E4A" w:rsidRDefault="00813E4A" w:rsidP="001B2957">
            <w:pPr>
              <w:spacing w:after="0" w:line="240" w:lineRule="auto"/>
              <w:jc w:val="center"/>
              <w:rPr>
                <w:rFonts w:ascii="Times New Roman" w:eastAsia="Times New Roman" w:hAnsi="Times New Roman" w:cs="Times New Roman"/>
                <w:noProof/>
                <w:lang w:eastAsia="fr-FR"/>
              </w:rPr>
            </w:pPr>
            <w:r w:rsidRPr="00813E4A">
              <w:rPr>
                <w:rFonts w:ascii="Times New Roman" w:eastAsia="Times New Roman" w:hAnsi="Times New Roman" w:cs="Times New Roman"/>
                <w:b/>
                <w:noProof/>
                <w:lang w:eastAsia="fr-FR"/>
              </w:rPr>
              <w:t>DOCUMENT DE REFERENCE INTER-RESEAUX</w:t>
            </w:r>
          </w:p>
        </w:tc>
      </w:tr>
    </w:tbl>
    <w:p w14:paraId="7A7C7215"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13317C34"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6C769202"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1BCC3CA2" w14:textId="77777777" w:rsidR="00813E4A" w:rsidRPr="00813E4A" w:rsidRDefault="00813E4A" w:rsidP="001B2957">
      <w:pPr>
        <w:spacing w:after="0" w:line="240" w:lineRule="auto"/>
        <w:jc w:val="center"/>
        <w:rPr>
          <w:rFonts w:ascii="Times New Roman" w:eastAsia="Times New Roman" w:hAnsi="Times New Roman" w:cs="Times New Roman"/>
          <w:szCs w:val="20"/>
          <w:lang w:eastAsia="fr-FR"/>
        </w:rPr>
      </w:pPr>
    </w:p>
    <w:p w14:paraId="053EC788" w14:textId="77777777" w:rsidR="00813E4A" w:rsidRPr="00813E4A" w:rsidRDefault="00813E4A" w:rsidP="001B2957">
      <w:pPr>
        <w:spacing w:after="0" w:line="240" w:lineRule="auto"/>
        <w:ind w:left="708" w:firstLine="12"/>
        <w:jc w:val="center"/>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Approbation du Gouvernement de la Communauté française du XXX,</w:t>
      </w:r>
    </w:p>
    <w:p w14:paraId="5479541E" w14:textId="77777777" w:rsidR="00813E4A" w:rsidRPr="00813E4A" w:rsidRDefault="00813E4A" w:rsidP="001B2957">
      <w:pPr>
        <w:spacing w:after="0" w:line="240" w:lineRule="auto"/>
        <w:jc w:val="center"/>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sur avis conforme du Conseil général</w:t>
      </w:r>
    </w:p>
    <w:p w14:paraId="4D9CE714" w14:textId="77777777" w:rsidR="00813E4A" w:rsidRPr="00813E4A" w:rsidRDefault="00813E4A" w:rsidP="001B2957">
      <w:pPr>
        <w:spacing w:after="0" w:line="240" w:lineRule="auto"/>
        <w:jc w:val="center"/>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br w:type="page"/>
      </w:r>
    </w:p>
    <w:p w14:paraId="1759BE7D" w14:textId="77777777" w:rsidR="00813E4A" w:rsidRPr="00813E4A" w:rsidRDefault="00813E4A" w:rsidP="00E36C47">
      <w:pPr>
        <w:spacing w:after="0" w:line="240" w:lineRule="auto"/>
        <w:rPr>
          <w:rFonts w:ascii="Times New Roman" w:eastAsia="Times New Roman" w:hAnsi="Times New Roman" w:cs="Times New Roman"/>
          <w:b/>
          <w:sz w:val="16"/>
          <w:szCs w:val="16"/>
          <w:lang w:eastAsia="fr-FR"/>
        </w:rPr>
      </w:pPr>
    </w:p>
    <w:tbl>
      <w:tblPr>
        <w:tblW w:w="0" w:type="auto"/>
        <w:tblBorders>
          <w:top w:val="single" w:sz="4" w:space="0" w:color="auto"/>
          <w:left w:val="single" w:sz="4"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212"/>
      </w:tblGrid>
      <w:tr w:rsidR="00813E4A" w:rsidRPr="00813E4A" w14:paraId="56E19BE3" w14:textId="77777777" w:rsidTr="009A5FAF">
        <w:tc>
          <w:tcPr>
            <w:tcW w:w="9212" w:type="dxa"/>
          </w:tcPr>
          <w:p w14:paraId="68ED7B2D" w14:textId="77777777" w:rsidR="00813E4A" w:rsidRPr="00813E4A" w:rsidRDefault="00813E4A" w:rsidP="00E36C47">
            <w:pPr>
              <w:spacing w:after="0" w:line="240" w:lineRule="auto"/>
              <w:rPr>
                <w:rFonts w:ascii="Times New Roman" w:eastAsia="Times New Roman" w:hAnsi="Times New Roman" w:cs="Times New Roman"/>
                <w:b/>
                <w:sz w:val="20"/>
                <w:szCs w:val="20"/>
                <w:lang w:eastAsia="fr-FR"/>
              </w:rPr>
            </w:pPr>
            <w:r w:rsidRPr="00813E4A">
              <w:rPr>
                <w:rFonts w:ascii="Times New Roman" w:eastAsia="Times New Roman" w:hAnsi="Times New Roman" w:cs="Times New Roman"/>
                <w:b/>
                <w:sz w:val="24"/>
                <w:szCs w:val="20"/>
                <w:lang w:eastAsia="fr-FR"/>
              </w:rPr>
              <w:br w:type="page"/>
            </w:r>
            <w:r w:rsidRPr="00813E4A">
              <w:rPr>
                <w:rFonts w:ascii="Times New Roman" w:eastAsia="Times New Roman" w:hAnsi="Times New Roman" w:cs="Times New Roman"/>
                <w:b/>
                <w:sz w:val="28"/>
                <w:szCs w:val="20"/>
                <w:lang w:eastAsia="fr-FR"/>
              </w:rPr>
              <w:br w:type="page"/>
            </w:r>
          </w:p>
          <w:p w14:paraId="6BCB9537" w14:textId="77777777" w:rsidR="003C6465" w:rsidRPr="003C6465" w:rsidRDefault="003C6465" w:rsidP="003C6465">
            <w:pPr>
              <w:spacing w:after="0" w:line="240" w:lineRule="auto"/>
              <w:jc w:val="center"/>
              <w:rPr>
                <w:rFonts w:ascii="Times New Roman" w:eastAsia="Times New Roman" w:hAnsi="Times New Roman" w:cs="Times New Roman"/>
                <w:b/>
                <w:smallCaps/>
                <w:sz w:val="32"/>
                <w:szCs w:val="32"/>
                <w:lang w:eastAsia="fr-FR"/>
              </w:rPr>
            </w:pPr>
            <w:r w:rsidRPr="003C6465">
              <w:rPr>
                <w:rFonts w:ascii="Times New Roman" w:eastAsia="Times New Roman" w:hAnsi="Times New Roman" w:cs="Times New Roman"/>
                <w:b/>
                <w:smallCaps/>
                <w:sz w:val="32"/>
                <w:szCs w:val="32"/>
                <w:lang w:eastAsia="fr-FR"/>
              </w:rPr>
              <w:t xml:space="preserve">GESTION DES MARCHANDISES ET REALISATION </w:t>
            </w:r>
          </w:p>
          <w:p w14:paraId="5B08A8EB" w14:textId="7C284E65" w:rsidR="00813E4A" w:rsidRPr="00813E4A" w:rsidRDefault="003C6465" w:rsidP="003C6465">
            <w:pPr>
              <w:spacing w:before="120" w:after="0" w:line="240" w:lineRule="auto"/>
              <w:jc w:val="center"/>
              <w:rPr>
                <w:rFonts w:ascii="Times New Roman" w:eastAsia="Times New Roman" w:hAnsi="Times New Roman" w:cs="Times New Roman"/>
                <w:b/>
                <w:caps/>
                <w:lang w:eastAsia="fr-FR"/>
              </w:rPr>
            </w:pPr>
            <w:r w:rsidRPr="003C6465">
              <w:rPr>
                <w:rFonts w:ascii="Times New Roman" w:eastAsia="Times New Roman" w:hAnsi="Times New Roman" w:cs="Times New Roman"/>
                <w:b/>
                <w:smallCaps/>
                <w:sz w:val="32"/>
                <w:szCs w:val="32"/>
                <w:lang w:eastAsia="fr-FR"/>
              </w:rPr>
              <w:t xml:space="preserve">D’UN MENU SIMPLE </w:t>
            </w:r>
          </w:p>
          <w:p w14:paraId="76452D23" w14:textId="7EF0B095" w:rsidR="00813E4A" w:rsidRPr="00813E4A" w:rsidRDefault="00813E4A" w:rsidP="001B2957">
            <w:pPr>
              <w:spacing w:before="120" w:after="120" w:line="240" w:lineRule="auto"/>
              <w:jc w:val="center"/>
              <w:rPr>
                <w:rFonts w:ascii="Times New Roman" w:eastAsia="Times New Roman" w:hAnsi="Times New Roman" w:cs="Times New Roman"/>
                <w:b/>
                <w:caps/>
                <w:lang w:eastAsia="fr-FR"/>
              </w:rPr>
            </w:pPr>
            <w:r w:rsidRPr="00813E4A">
              <w:rPr>
                <w:rFonts w:ascii="Times New Roman" w:eastAsia="Times New Roman" w:hAnsi="Times New Roman" w:cs="Times New Roman"/>
                <w:b/>
                <w:caps/>
                <w:lang w:eastAsia="fr-FR"/>
              </w:rPr>
              <w:t xml:space="preserve">enseignement sECONDAIRE </w:t>
            </w:r>
            <w:r w:rsidR="008631D6">
              <w:rPr>
                <w:rFonts w:ascii="Times New Roman" w:eastAsia="Times New Roman" w:hAnsi="Times New Roman" w:cs="Times New Roman"/>
                <w:b/>
                <w:caps/>
                <w:lang w:eastAsia="fr-FR"/>
              </w:rPr>
              <w:t>inferieur</w:t>
            </w:r>
            <w:r w:rsidR="003C6465">
              <w:rPr>
                <w:rFonts w:ascii="Times New Roman" w:eastAsia="Times New Roman" w:hAnsi="Times New Roman" w:cs="Times New Roman"/>
                <w:b/>
                <w:caps/>
                <w:lang w:eastAsia="fr-FR"/>
              </w:rPr>
              <w:t xml:space="preserve"> </w:t>
            </w:r>
            <w:r w:rsidR="003C6465" w:rsidRPr="003C6465">
              <w:rPr>
                <w:rFonts w:ascii="Times New Roman" w:eastAsia="Times New Roman" w:hAnsi="Times New Roman" w:cs="Times New Roman"/>
                <w:b/>
                <w:caps/>
                <w:lang w:eastAsia="fr-FR"/>
              </w:rPr>
              <w:t>DE TRANSITION</w:t>
            </w:r>
          </w:p>
        </w:tc>
      </w:tr>
    </w:tbl>
    <w:p w14:paraId="28263D31" w14:textId="77777777" w:rsidR="00813E4A" w:rsidRPr="00813E4A" w:rsidRDefault="00813E4A" w:rsidP="00E36C47">
      <w:pPr>
        <w:spacing w:after="0" w:line="240" w:lineRule="auto"/>
        <w:rPr>
          <w:rFonts w:ascii="Times New Roman" w:eastAsia="Times New Roman" w:hAnsi="Times New Roman" w:cs="Times New Roman"/>
          <w:sz w:val="24"/>
          <w:szCs w:val="24"/>
          <w:lang w:eastAsia="fr-FR"/>
        </w:rPr>
      </w:pPr>
    </w:p>
    <w:p w14:paraId="5E063F97" w14:textId="77777777" w:rsidR="00813E4A" w:rsidRPr="00813E4A" w:rsidRDefault="00813E4A" w:rsidP="00E36C47">
      <w:pPr>
        <w:tabs>
          <w:tab w:val="left" w:pos="360"/>
        </w:tabs>
        <w:spacing w:after="12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1.</w:t>
      </w:r>
      <w:r w:rsidRPr="00813E4A">
        <w:rPr>
          <w:rFonts w:ascii="Times New Roman" w:eastAsia="Times New Roman" w:hAnsi="Times New Roman" w:cs="Times New Roman"/>
          <w:b/>
          <w:lang w:eastAsia="fr-FR"/>
        </w:rPr>
        <w:tab/>
        <w:t>FINALITES DE L’UNITE D’ENSEIGNEMENT</w:t>
      </w:r>
    </w:p>
    <w:p w14:paraId="30C265F0" w14:textId="77777777" w:rsidR="00813E4A" w:rsidRPr="00813E4A" w:rsidRDefault="00813E4A" w:rsidP="00E36C47">
      <w:pPr>
        <w:tabs>
          <w:tab w:val="left" w:pos="900"/>
        </w:tabs>
        <w:spacing w:after="120" w:line="240" w:lineRule="auto"/>
        <w:ind w:firstLine="360"/>
        <w:rPr>
          <w:rFonts w:ascii="Times New Roman" w:eastAsia="Times New Roman" w:hAnsi="Times New Roman" w:cs="Times New Roman"/>
          <w:b/>
          <w:szCs w:val="20"/>
          <w:lang w:eastAsia="fr-FR"/>
        </w:rPr>
      </w:pPr>
      <w:r w:rsidRPr="00813E4A">
        <w:rPr>
          <w:rFonts w:ascii="Times New Roman" w:eastAsia="Times New Roman" w:hAnsi="Times New Roman" w:cs="Times New Roman"/>
          <w:b/>
          <w:szCs w:val="20"/>
          <w:lang w:eastAsia="fr-FR"/>
        </w:rPr>
        <w:t>1.1.</w:t>
      </w:r>
      <w:r w:rsidRPr="00813E4A">
        <w:rPr>
          <w:rFonts w:ascii="Times New Roman" w:eastAsia="Times New Roman" w:hAnsi="Times New Roman" w:cs="Times New Roman"/>
          <w:b/>
          <w:szCs w:val="20"/>
          <w:lang w:eastAsia="fr-FR"/>
        </w:rPr>
        <w:tab/>
        <w:t>Finalités générales</w:t>
      </w:r>
    </w:p>
    <w:p w14:paraId="2CCD791D" w14:textId="77777777" w:rsidR="00813E4A" w:rsidRPr="00813E4A" w:rsidRDefault="00813E4A" w:rsidP="003C6465">
      <w:pPr>
        <w:spacing w:after="120" w:line="240" w:lineRule="auto"/>
        <w:ind w:left="902"/>
        <w:jc w:val="both"/>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Dans le respect de l’article 7 du décret de la Communauté Française du 16 avril 1991 organisant l’enseignement de promotion sociale, cette unité d’enseignement doit :</w:t>
      </w:r>
    </w:p>
    <w:p w14:paraId="61AC079A" w14:textId="77777777" w:rsidR="00813E4A" w:rsidRPr="00813E4A" w:rsidRDefault="00813E4A" w:rsidP="003C6465">
      <w:pPr>
        <w:numPr>
          <w:ilvl w:val="0"/>
          <w:numId w:val="1"/>
        </w:numPr>
        <w:tabs>
          <w:tab w:val="left" w:pos="900"/>
          <w:tab w:val="num" w:pos="1260"/>
        </w:tabs>
        <w:spacing w:after="120" w:line="240" w:lineRule="auto"/>
        <w:ind w:left="1260" w:hanging="360"/>
        <w:jc w:val="both"/>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concourir à l’épanouissement individuel en promouvant une meilleure insertion professionnelle, sociale, scolaire et culturelle ;</w:t>
      </w:r>
    </w:p>
    <w:p w14:paraId="1FAC9662" w14:textId="77777777" w:rsidR="00813E4A" w:rsidRPr="00813E4A" w:rsidRDefault="00813E4A" w:rsidP="003C6465">
      <w:pPr>
        <w:numPr>
          <w:ilvl w:val="0"/>
          <w:numId w:val="1"/>
        </w:numPr>
        <w:tabs>
          <w:tab w:val="left" w:pos="900"/>
          <w:tab w:val="num" w:pos="1260"/>
        </w:tabs>
        <w:spacing w:after="120" w:line="240" w:lineRule="auto"/>
        <w:ind w:left="1260" w:hanging="360"/>
        <w:jc w:val="both"/>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répondre aux besoins et demandes en formation émanant des entreprises, des administrations, de l’enseignement et d’une manière générale des milieux socio-économiques et culturels.</w:t>
      </w:r>
    </w:p>
    <w:p w14:paraId="3B082A81" w14:textId="77777777" w:rsidR="00813E4A" w:rsidRPr="00813E4A" w:rsidRDefault="00813E4A" w:rsidP="00E36C47">
      <w:pPr>
        <w:tabs>
          <w:tab w:val="left" w:pos="900"/>
        </w:tabs>
        <w:spacing w:after="120" w:line="240" w:lineRule="auto"/>
        <w:ind w:firstLine="360"/>
        <w:rPr>
          <w:rFonts w:ascii="Times New Roman" w:eastAsia="Times New Roman" w:hAnsi="Times New Roman" w:cs="Times New Roman"/>
          <w:b/>
          <w:szCs w:val="20"/>
          <w:lang w:eastAsia="fr-FR"/>
        </w:rPr>
      </w:pPr>
      <w:r w:rsidRPr="00813E4A">
        <w:rPr>
          <w:rFonts w:ascii="Times New Roman" w:eastAsia="Times New Roman" w:hAnsi="Times New Roman" w:cs="Times New Roman"/>
          <w:b/>
          <w:szCs w:val="20"/>
          <w:lang w:eastAsia="fr-FR"/>
        </w:rPr>
        <w:t>1.2</w:t>
      </w:r>
      <w:r w:rsidRPr="00813E4A">
        <w:rPr>
          <w:rFonts w:ascii="Times New Roman" w:eastAsia="Times New Roman" w:hAnsi="Times New Roman" w:cs="Times New Roman"/>
          <w:b/>
          <w:szCs w:val="20"/>
          <w:lang w:eastAsia="fr-FR"/>
        </w:rPr>
        <w:tab/>
        <w:t>Finalités particulières</w:t>
      </w:r>
    </w:p>
    <w:p w14:paraId="43535F9E" w14:textId="342087F7" w:rsidR="00813E4A" w:rsidRDefault="00813E4A" w:rsidP="009A5FAF">
      <w:pPr>
        <w:spacing w:before="120" w:after="0" w:line="240" w:lineRule="auto"/>
        <w:ind w:left="459" w:right="23"/>
        <w:jc w:val="both"/>
        <w:rPr>
          <w:rFonts w:ascii="Times New Roman" w:eastAsia="Cambria" w:hAnsi="Times New Roman" w:cs="Times New Roman"/>
          <w:szCs w:val="20"/>
          <w:lang w:val="fr-BE" w:eastAsia="fr-FR"/>
        </w:rPr>
      </w:pPr>
      <w:r w:rsidRPr="00813E4A">
        <w:rPr>
          <w:rFonts w:ascii="Times New Roman" w:eastAsia="Times New Roman" w:hAnsi="Times New Roman" w:cs="Times New Roman"/>
          <w:lang w:eastAsia="fr-FR"/>
        </w:rPr>
        <w:t xml:space="preserve">L’unité d’enseignement vise à permettre à l’étudiant, </w:t>
      </w:r>
      <w:r w:rsidR="00EC1807" w:rsidRPr="009A5FAF">
        <w:rPr>
          <w:rFonts w:ascii="Times New Roman" w:eastAsia="Times New Roman" w:hAnsi="Times New Roman" w:cs="Times New Roman"/>
          <w:lang w:eastAsia="fr-FR"/>
        </w:rPr>
        <w:t>sous la supervision du supérieur hiérarchique</w:t>
      </w:r>
      <w:r w:rsidR="0032688C" w:rsidRPr="00B9511B">
        <w:rPr>
          <w:rFonts w:ascii="Times New Roman" w:eastAsia="Times New Roman" w:hAnsi="Times New Roman" w:cs="Times New Roman"/>
          <w:lang w:eastAsia="fr-FR"/>
        </w:rPr>
        <w:t xml:space="preserve"> </w:t>
      </w:r>
      <w:r w:rsidR="009A5FAF">
        <w:rPr>
          <w:rFonts w:ascii="Times New Roman" w:eastAsia="Times New Roman" w:hAnsi="Times New Roman" w:cs="Times New Roman"/>
          <w:lang w:eastAsia="fr-FR"/>
        </w:rPr>
        <w:t>et</w:t>
      </w:r>
      <w:r w:rsidR="00EC1807">
        <w:rPr>
          <w:rFonts w:ascii="Times New Roman" w:eastAsia="Times New Roman" w:hAnsi="Times New Roman" w:cs="Times New Roman"/>
          <w:lang w:eastAsia="fr-FR"/>
        </w:rPr>
        <w:t xml:space="preserve"> </w:t>
      </w:r>
      <w:r w:rsidRPr="00813E4A">
        <w:rPr>
          <w:rFonts w:ascii="Times New Roman" w:eastAsia="Times New Roman" w:hAnsi="Times New Roman" w:cs="Times New Roman"/>
          <w:lang w:eastAsia="fr-FR"/>
        </w:rPr>
        <w:t>dans le respect des procédures établies</w:t>
      </w:r>
      <w:r w:rsidRPr="00813E4A">
        <w:rPr>
          <w:rFonts w:ascii="Times New Roman" w:eastAsia="Cambria" w:hAnsi="Times New Roman" w:cs="Times New Roman"/>
          <w:szCs w:val="20"/>
          <w:lang w:val="fr-BE" w:eastAsia="fr-FR"/>
        </w:rPr>
        <w:t xml:space="preserve"> :</w:t>
      </w:r>
    </w:p>
    <w:p w14:paraId="11EAC3E5" w14:textId="6253755C" w:rsidR="0032688C" w:rsidRPr="00437D2F" w:rsidRDefault="002208F5" w:rsidP="003C6465">
      <w:pPr>
        <w:spacing w:before="120" w:after="120" w:line="240" w:lineRule="auto"/>
        <w:ind w:left="459" w:right="23"/>
        <w:rPr>
          <w:rFonts w:ascii="Times New Roman" w:eastAsia="Cambria" w:hAnsi="Times New Roman" w:cs="Times New Roman"/>
          <w:b/>
          <w:bCs/>
          <w:iCs/>
          <w:sz w:val="20"/>
          <w:szCs w:val="20"/>
          <w:lang w:val="fr-BE"/>
        </w:rPr>
      </w:pPr>
      <w:r>
        <w:rPr>
          <w:rFonts w:ascii="Times New Roman" w:eastAsia="Times New Roman" w:hAnsi="Times New Roman" w:cs="Times New Roman"/>
          <w:b/>
          <w:bCs/>
          <w:iCs/>
          <w:lang w:eastAsia="fr-FR"/>
        </w:rPr>
        <w:t>p</w:t>
      </w:r>
      <w:r w:rsidR="0032688C" w:rsidRPr="00437D2F">
        <w:rPr>
          <w:rFonts w:ascii="Times New Roman" w:eastAsia="Times New Roman" w:hAnsi="Times New Roman" w:cs="Times New Roman"/>
          <w:b/>
          <w:bCs/>
          <w:iCs/>
          <w:lang w:eastAsia="fr-FR"/>
        </w:rPr>
        <w:t>our la réception, le contrôle, le rangement et le stockage des marchandises</w:t>
      </w:r>
    </w:p>
    <w:p w14:paraId="7088188C" w14:textId="069146E9" w:rsidR="00813E4A" w:rsidRPr="00813E4A" w:rsidRDefault="00813E4A"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 xml:space="preserve">de </w:t>
      </w:r>
      <w:r w:rsidR="009264DE">
        <w:rPr>
          <w:rFonts w:ascii="Times New Roman" w:eastAsia="Times New Roman" w:hAnsi="Times New Roman" w:cs="Times New Roman"/>
          <w:lang w:eastAsia="fr-FR"/>
        </w:rPr>
        <w:t>r</w:t>
      </w:r>
      <w:r w:rsidR="009264DE" w:rsidRPr="009264DE">
        <w:rPr>
          <w:rFonts w:ascii="Times New Roman" w:eastAsia="Times New Roman" w:hAnsi="Times New Roman" w:cs="Times New Roman"/>
          <w:lang w:eastAsia="fr-FR"/>
        </w:rPr>
        <w:t>éceptionner les marchandises</w:t>
      </w:r>
      <w:r w:rsidRPr="00813E4A">
        <w:rPr>
          <w:rFonts w:ascii="Times New Roman" w:eastAsia="Times New Roman" w:hAnsi="Times New Roman" w:cs="Times New Roman"/>
          <w:lang w:eastAsia="fr-FR"/>
        </w:rPr>
        <w:t> ;</w:t>
      </w:r>
    </w:p>
    <w:p w14:paraId="30229F22" w14:textId="5EADEFD9" w:rsidR="00813E4A" w:rsidRPr="00813E4A" w:rsidRDefault="009264DE"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d’a</w:t>
      </w:r>
      <w:r w:rsidRPr="009264DE">
        <w:rPr>
          <w:rFonts w:ascii="Times New Roman" w:eastAsia="Times New Roman" w:hAnsi="Times New Roman" w:cs="Times New Roman"/>
          <w:lang w:eastAsia="fr-FR"/>
        </w:rPr>
        <w:t>ssurer le rangement des marchandises</w:t>
      </w:r>
      <w:r w:rsidR="00813E4A" w:rsidRPr="00813E4A">
        <w:rPr>
          <w:rFonts w:ascii="Times New Roman" w:eastAsia="Times New Roman" w:hAnsi="Times New Roman" w:cs="Times New Roman"/>
          <w:lang w:eastAsia="fr-FR"/>
        </w:rPr>
        <w:t> ;</w:t>
      </w:r>
    </w:p>
    <w:p w14:paraId="3B3FA0F6" w14:textId="4CACAAB3" w:rsidR="00813E4A" w:rsidRPr="00813E4A" w:rsidRDefault="00813E4A"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 xml:space="preserve">de </w:t>
      </w:r>
      <w:r w:rsidR="009264DE">
        <w:rPr>
          <w:rFonts w:ascii="Times New Roman" w:eastAsia="Times New Roman" w:hAnsi="Times New Roman" w:cs="Times New Roman"/>
          <w:lang w:eastAsia="fr-FR"/>
        </w:rPr>
        <w:t>n</w:t>
      </w:r>
      <w:r w:rsidR="009264DE" w:rsidRPr="009264DE">
        <w:rPr>
          <w:rFonts w:ascii="Times New Roman" w:eastAsia="Times New Roman" w:hAnsi="Times New Roman" w:cs="Times New Roman"/>
          <w:lang w:eastAsia="fr-FR"/>
        </w:rPr>
        <w:t>ettoyer les lieux de stockage</w:t>
      </w:r>
      <w:r w:rsidRPr="00813E4A">
        <w:rPr>
          <w:rFonts w:ascii="Times New Roman" w:eastAsia="Times New Roman" w:hAnsi="Times New Roman" w:cs="Times New Roman"/>
          <w:lang w:eastAsia="fr-FR"/>
        </w:rPr>
        <w:t> ;</w:t>
      </w:r>
    </w:p>
    <w:p w14:paraId="7A3ACD12" w14:textId="30D794DA" w:rsidR="00813E4A" w:rsidRDefault="00813E4A" w:rsidP="009A5FAF">
      <w:pPr>
        <w:numPr>
          <w:ilvl w:val="0"/>
          <w:numId w:val="1"/>
        </w:numPr>
        <w:tabs>
          <w:tab w:val="clear" w:pos="2114"/>
          <w:tab w:val="left" w:pos="900"/>
          <w:tab w:val="num" w:pos="1260"/>
        </w:tabs>
        <w:spacing w:after="120" w:line="240" w:lineRule="auto"/>
        <w:ind w:left="1260" w:hanging="360"/>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 xml:space="preserve">de </w:t>
      </w:r>
      <w:r w:rsidR="009264DE">
        <w:rPr>
          <w:rFonts w:ascii="Times New Roman" w:eastAsia="Times New Roman" w:hAnsi="Times New Roman" w:cs="Times New Roman"/>
          <w:lang w:eastAsia="fr-FR"/>
        </w:rPr>
        <w:t>r</w:t>
      </w:r>
      <w:r w:rsidR="009264DE" w:rsidRPr="009264DE">
        <w:rPr>
          <w:rFonts w:ascii="Times New Roman" w:eastAsia="Times New Roman" w:hAnsi="Times New Roman" w:cs="Times New Roman"/>
          <w:lang w:eastAsia="fr-FR"/>
        </w:rPr>
        <w:t>especter les règles professionnelles</w:t>
      </w:r>
      <w:r w:rsidR="002208F5">
        <w:rPr>
          <w:rFonts w:ascii="Times New Roman" w:eastAsia="Times New Roman" w:hAnsi="Times New Roman" w:cs="Times New Roman"/>
          <w:lang w:eastAsia="fr-FR"/>
        </w:rPr>
        <w:t> ;</w:t>
      </w:r>
    </w:p>
    <w:p w14:paraId="3CDA1EB4" w14:textId="2616DB66" w:rsidR="00813E4A" w:rsidRPr="00437D2F" w:rsidRDefault="002208F5" w:rsidP="003C6465">
      <w:pPr>
        <w:spacing w:before="120" w:after="120" w:line="240" w:lineRule="auto"/>
        <w:ind w:left="459" w:right="23"/>
        <w:rPr>
          <w:rFonts w:ascii="Times New Roman" w:eastAsia="Times New Roman" w:hAnsi="Times New Roman" w:cs="Times New Roman"/>
          <w:b/>
          <w:bCs/>
          <w:iCs/>
          <w:lang w:eastAsia="fr-FR"/>
        </w:rPr>
      </w:pPr>
      <w:r>
        <w:rPr>
          <w:rFonts w:ascii="Times New Roman" w:eastAsia="Times New Roman" w:hAnsi="Times New Roman" w:cs="Times New Roman"/>
          <w:b/>
          <w:bCs/>
          <w:iCs/>
          <w:lang w:eastAsia="fr-FR"/>
        </w:rPr>
        <w:t>p</w:t>
      </w:r>
      <w:r w:rsidR="0032688C" w:rsidRPr="00437D2F">
        <w:rPr>
          <w:rFonts w:ascii="Times New Roman" w:eastAsia="Times New Roman" w:hAnsi="Times New Roman" w:cs="Times New Roman"/>
          <w:b/>
          <w:bCs/>
          <w:iCs/>
          <w:lang w:eastAsia="fr-FR"/>
        </w:rPr>
        <w:t>our les mises en place, la cuisson et l’envoi d’un menu simple</w:t>
      </w:r>
    </w:p>
    <w:p w14:paraId="2370934F" w14:textId="77777777" w:rsidR="0032688C" w:rsidRPr="00813E4A"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 xml:space="preserve">de </w:t>
      </w:r>
      <w:r>
        <w:rPr>
          <w:rFonts w:ascii="Times New Roman" w:eastAsia="Times New Roman" w:hAnsi="Times New Roman" w:cs="Times New Roman"/>
          <w:lang w:eastAsia="fr-FR"/>
        </w:rPr>
        <w:t>r</w:t>
      </w:r>
      <w:r w:rsidRPr="00AF0588">
        <w:rPr>
          <w:rFonts w:ascii="Times New Roman" w:eastAsia="Times New Roman" w:hAnsi="Times New Roman" w:cs="Times New Roman"/>
          <w:lang w:eastAsia="fr-FR"/>
        </w:rPr>
        <w:t>éunir les matières premières pour les réalisations du jour</w:t>
      </w:r>
      <w:r w:rsidRPr="00813E4A">
        <w:rPr>
          <w:rFonts w:ascii="Times New Roman" w:eastAsia="Times New Roman" w:hAnsi="Times New Roman" w:cs="Times New Roman"/>
          <w:lang w:eastAsia="fr-FR"/>
        </w:rPr>
        <w:t> ;</w:t>
      </w:r>
    </w:p>
    <w:p w14:paraId="30D0022F" w14:textId="77777777" w:rsidR="0032688C" w:rsidRPr="00813E4A"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r</w:t>
      </w:r>
      <w:r w:rsidRPr="00AF0588">
        <w:rPr>
          <w:rFonts w:ascii="Times New Roman" w:eastAsia="Times New Roman" w:hAnsi="Times New Roman" w:cs="Times New Roman"/>
          <w:lang w:eastAsia="fr-FR"/>
        </w:rPr>
        <w:t>éunir le matériel</w:t>
      </w:r>
      <w:r w:rsidRPr="00813E4A">
        <w:rPr>
          <w:rFonts w:ascii="Times New Roman" w:eastAsia="Times New Roman" w:hAnsi="Times New Roman" w:cs="Times New Roman"/>
          <w:lang w:eastAsia="fr-FR"/>
        </w:rPr>
        <w:t> ;</w:t>
      </w:r>
    </w:p>
    <w:p w14:paraId="36F09FAA" w14:textId="77777777" w:rsidR="0032688C" w:rsidRPr="00813E4A"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 xml:space="preserve">de </w:t>
      </w:r>
      <w:r>
        <w:rPr>
          <w:rFonts w:ascii="Times New Roman" w:eastAsia="Times New Roman" w:hAnsi="Times New Roman" w:cs="Times New Roman"/>
          <w:lang w:eastAsia="fr-FR"/>
        </w:rPr>
        <w:t>r</w:t>
      </w:r>
      <w:r w:rsidRPr="00AF0588">
        <w:rPr>
          <w:rFonts w:ascii="Times New Roman" w:eastAsia="Times New Roman" w:hAnsi="Times New Roman" w:cs="Times New Roman"/>
          <w:lang w:eastAsia="fr-FR"/>
        </w:rPr>
        <w:t>éaliser les opérations préliminaires pour un menu simple</w:t>
      </w:r>
      <w:r w:rsidRPr="00813E4A">
        <w:rPr>
          <w:rFonts w:ascii="Times New Roman" w:eastAsia="Times New Roman" w:hAnsi="Times New Roman" w:cs="Times New Roman"/>
          <w:lang w:eastAsia="fr-FR"/>
        </w:rPr>
        <w:t> ;</w:t>
      </w:r>
    </w:p>
    <w:p w14:paraId="482A0763"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813E4A">
        <w:rPr>
          <w:rFonts w:ascii="Times New Roman" w:eastAsia="Times New Roman" w:hAnsi="Times New Roman" w:cs="Times New Roman"/>
          <w:lang w:eastAsia="fr-FR"/>
        </w:rPr>
        <w:t xml:space="preserve">de </w:t>
      </w:r>
      <w:r>
        <w:rPr>
          <w:rFonts w:ascii="Times New Roman" w:eastAsia="Times New Roman" w:hAnsi="Times New Roman" w:cs="Times New Roman"/>
          <w:lang w:eastAsia="fr-FR"/>
        </w:rPr>
        <w:t>p</w:t>
      </w:r>
      <w:r w:rsidRPr="00AF0588">
        <w:rPr>
          <w:rFonts w:ascii="Times New Roman" w:eastAsia="Times New Roman" w:hAnsi="Times New Roman" w:cs="Times New Roman"/>
          <w:lang w:eastAsia="fr-FR"/>
        </w:rPr>
        <w:t>réparer les aliments et garnitures du menu simple</w:t>
      </w:r>
      <w:r>
        <w:rPr>
          <w:rFonts w:ascii="Times New Roman" w:eastAsia="Times New Roman" w:hAnsi="Times New Roman" w:cs="Times New Roman"/>
          <w:lang w:eastAsia="fr-FR"/>
        </w:rPr>
        <w:t> ;</w:t>
      </w:r>
    </w:p>
    <w:p w14:paraId="0F6A3783"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c</w:t>
      </w:r>
      <w:r w:rsidRPr="00AF0588">
        <w:rPr>
          <w:rFonts w:ascii="Times New Roman" w:eastAsia="Times New Roman" w:hAnsi="Times New Roman" w:cs="Times New Roman"/>
          <w:lang w:eastAsia="fr-FR"/>
        </w:rPr>
        <w:t>uire les aliments du menu simple</w:t>
      </w:r>
      <w:r>
        <w:rPr>
          <w:rFonts w:ascii="Times New Roman" w:eastAsia="Times New Roman" w:hAnsi="Times New Roman" w:cs="Times New Roman"/>
          <w:lang w:eastAsia="fr-FR"/>
        </w:rPr>
        <w:t> ;</w:t>
      </w:r>
    </w:p>
    <w:p w14:paraId="78E04832"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r</w:t>
      </w:r>
      <w:r w:rsidRPr="00AF0588">
        <w:rPr>
          <w:rFonts w:ascii="Times New Roman" w:eastAsia="Times New Roman" w:hAnsi="Times New Roman" w:cs="Times New Roman"/>
          <w:lang w:eastAsia="fr-FR"/>
        </w:rPr>
        <w:t>éaliser les sauces du menu simple</w:t>
      </w:r>
      <w:r>
        <w:rPr>
          <w:rFonts w:ascii="Times New Roman" w:eastAsia="Times New Roman" w:hAnsi="Times New Roman" w:cs="Times New Roman"/>
          <w:lang w:eastAsia="fr-FR"/>
        </w:rPr>
        <w:t> ;</w:t>
      </w:r>
    </w:p>
    <w:p w14:paraId="4F3E9B6D"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r</w:t>
      </w:r>
      <w:r w:rsidRPr="00AF0588">
        <w:rPr>
          <w:rFonts w:ascii="Times New Roman" w:eastAsia="Times New Roman" w:hAnsi="Times New Roman" w:cs="Times New Roman"/>
          <w:lang w:eastAsia="fr-FR"/>
        </w:rPr>
        <w:t>éaliser les mets du menu simple</w:t>
      </w:r>
      <w:r>
        <w:rPr>
          <w:rFonts w:ascii="Times New Roman" w:eastAsia="Times New Roman" w:hAnsi="Times New Roman" w:cs="Times New Roman"/>
          <w:lang w:eastAsia="fr-FR"/>
        </w:rPr>
        <w:t> ;</w:t>
      </w:r>
    </w:p>
    <w:p w14:paraId="2FDD88C7"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r</w:t>
      </w:r>
      <w:r w:rsidRPr="00AF0588">
        <w:rPr>
          <w:rFonts w:ascii="Times New Roman" w:eastAsia="Times New Roman" w:hAnsi="Times New Roman" w:cs="Times New Roman"/>
          <w:lang w:eastAsia="fr-FR"/>
        </w:rPr>
        <w:t>éserver les aliments avant l’envoi</w:t>
      </w:r>
      <w:r>
        <w:rPr>
          <w:rFonts w:ascii="Times New Roman" w:eastAsia="Times New Roman" w:hAnsi="Times New Roman" w:cs="Times New Roman"/>
          <w:lang w:eastAsia="fr-FR"/>
        </w:rPr>
        <w:t> ;</w:t>
      </w:r>
    </w:p>
    <w:p w14:paraId="689A97B8" w14:textId="77777777" w:rsidR="0032688C" w:rsidRPr="006D3E4A"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6D3E4A">
        <w:rPr>
          <w:rFonts w:ascii="Times New Roman" w:eastAsia="Times New Roman" w:hAnsi="Times New Roman" w:cs="Times New Roman"/>
          <w:lang w:eastAsia="fr-FR"/>
        </w:rPr>
        <w:t>d’assurer l’entreposage et la conservation des denrées alimentaires non utilisées et les aliments préparés excédentaires ;</w:t>
      </w:r>
    </w:p>
    <w:p w14:paraId="0DBB6FC6"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d</w:t>
      </w:r>
      <w:r w:rsidRPr="00AF0588">
        <w:rPr>
          <w:rFonts w:ascii="Times New Roman" w:eastAsia="Times New Roman" w:hAnsi="Times New Roman" w:cs="Times New Roman"/>
          <w:lang w:eastAsia="fr-FR"/>
        </w:rPr>
        <w:t>éterminer le travail des commis de cuisine</w:t>
      </w:r>
      <w:r>
        <w:rPr>
          <w:rFonts w:ascii="Times New Roman" w:eastAsia="Times New Roman" w:hAnsi="Times New Roman" w:cs="Times New Roman"/>
          <w:lang w:eastAsia="fr-FR"/>
        </w:rPr>
        <w:t> ;</w:t>
      </w:r>
    </w:p>
    <w:p w14:paraId="6ABBB10E" w14:textId="77777777" w:rsidR="0032688C"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n</w:t>
      </w:r>
      <w:r w:rsidRPr="00AF0588">
        <w:rPr>
          <w:rFonts w:ascii="Times New Roman" w:eastAsia="Times New Roman" w:hAnsi="Times New Roman" w:cs="Times New Roman"/>
          <w:lang w:eastAsia="fr-FR"/>
        </w:rPr>
        <w:t>ettoyer son poste de travail</w:t>
      </w:r>
      <w:r>
        <w:rPr>
          <w:rFonts w:ascii="Times New Roman" w:eastAsia="Times New Roman" w:hAnsi="Times New Roman" w:cs="Times New Roman"/>
          <w:lang w:eastAsia="fr-FR"/>
        </w:rPr>
        <w:t> ;</w:t>
      </w:r>
    </w:p>
    <w:p w14:paraId="3D8453C8" w14:textId="77777777" w:rsidR="0032688C" w:rsidRPr="00813E4A" w:rsidRDefault="0032688C"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de r</w:t>
      </w:r>
      <w:r w:rsidRPr="00AF0588">
        <w:rPr>
          <w:rFonts w:ascii="Times New Roman" w:eastAsia="Times New Roman" w:hAnsi="Times New Roman" w:cs="Times New Roman"/>
          <w:lang w:eastAsia="fr-FR"/>
        </w:rPr>
        <w:t>especter les règles professionnelles</w:t>
      </w:r>
      <w:r w:rsidRPr="00813E4A">
        <w:rPr>
          <w:rFonts w:ascii="Times New Roman" w:eastAsia="Times New Roman" w:hAnsi="Times New Roman" w:cs="Times New Roman"/>
          <w:lang w:eastAsia="fr-FR"/>
        </w:rPr>
        <w:t>.</w:t>
      </w:r>
    </w:p>
    <w:p w14:paraId="4DC19C16" w14:textId="178DCBD7" w:rsidR="0032688C" w:rsidRDefault="0032688C" w:rsidP="00E36C47">
      <w:pPr>
        <w:tabs>
          <w:tab w:val="left" w:pos="900"/>
        </w:tabs>
        <w:spacing w:after="0" w:line="240" w:lineRule="auto"/>
        <w:rPr>
          <w:rFonts w:ascii="Times New Roman" w:eastAsia="Times New Roman" w:hAnsi="Times New Roman" w:cs="Times New Roman"/>
          <w:lang w:eastAsia="fr-FR"/>
        </w:rPr>
      </w:pPr>
    </w:p>
    <w:p w14:paraId="72B334E5" w14:textId="77777777" w:rsidR="003C6465" w:rsidRDefault="003C6465" w:rsidP="00E36C47">
      <w:pPr>
        <w:tabs>
          <w:tab w:val="left" w:pos="900"/>
        </w:tabs>
        <w:spacing w:after="0" w:line="240" w:lineRule="auto"/>
        <w:rPr>
          <w:rFonts w:ascii="Times New Roman" w:eastAsia="Times New Roman" w:hAnsi="Times New Roman" w:cs="Times New Roman"/>
          <w:lang w:eastAsia="fr-FR"/>
        </w:rPr>
      </w:pPr>
    </w:p>
    <w:p w14:paraId="60011D44" w14:textId="77777777" w:rsidR="003C6465" w:rsidRDefault="003C6465" w:rsidP="00E36C47">
      <w:pPr>
        <w:tabs>
          <w:tab w:val="left" w:pos="900"/>
        </w:tabs>
        <w:spacing w:after="0" w:line="240" w:lineRule="auto"/>
        <w:rPr>
          <w:rFonts w:ascii="Times New Roman" w:eastAsia="Times New Roman" w:hAnsi="Times New Roman" w:cs="Times New Roman"/>
          <w:lang w:eastAsia="fr-FR"/>
        </w:rPr>
      </w:pPr>
    </w:p>
    <w:p w14:paraId="145511F4" w14:textId="77777777" w:rsidR="00813E4A" w:rsidRPr="00813E4A" w:rsidRDefault="00813E4A" w:rsidP="00E36C47">
      <w:pPr>
        <w:tabs>
          <w:tab w:val="left" w:pos="360"/>
        </w:tabs>
        <w:spacing w:after="12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2.</w:t>
      </w:r>
      <w:r w:rsidRPr="00813E4A">
        <w:rPr>
          <w:rFonts w:ascii="Times New Roman" w:eastAsia="Times New Roman" w:hAnsi="Times New Roman" w:cs="Times New Roman"/>
          <w:b/>
          <w:lang w:eastAsia="fr-FR"/>
        </w:rPr>
        <w:tab/>
        <w:t>CAPACITES PREALABLES REQUISES</w:t>
      </w:r>
    </w:p>
    <w:p w14:paraId="4E70E0B8" w14:textId="020B98EC" w:rsidR="00D96DA8" w:rsidRDefault="00D07897" w:rsidP="009A5FAF">
      <w:pPr>
        <w:pStyle w:val="Paragraphedeliste"/>
        <w:numPr>
          <w:ilvl w:val="1"/>
          <w:numId w:val="9"/>
        </w:numPr>
        <w:tabs>
          <w:tab w:val="num" w:pos="1080"/>
        </w:tabs>
        <w:suppressAutoHyphens/>
        <w:spacing w:after="120" w:line="240" w:lineRule="auto"/>
        <w:ind w:left="714" w:hanging="357"/>
        <w:contextualSpacing w:val="0"/>
        <w:rPr>
          <w:rFonts w:ascii="Times New Roman" w:eastAsia="Times New Roman" w:hAnsi="Times New Roman"/>
          <w:b/>
          <w:lang w:eastAsia="ar-SA"/>
        </w:rPr>
      </w:pPr>
      <w:r w:rsidRPr="00E95900">
        <w:rPr>
          <w:rFonts w:ascii="Times New Roman" w:eastAsia="Times New Roman" w:hAnsi="Times New Roman"/>
          <w:b/>
          <w:lang w:eastAsia="ar-SA"/>
        </w:rPr>
        <w:t>Capacités</w:t>
      </w:r>
    </w:p>
    <w:p w14:paraId="11F64BB0" w14:textId="4AB19416" w:rsidR="00C3679C" w:rsidRPr="00C3679C" w:rsidRDefault="00C3679C" w:rsidP="00C3679C">
      <w:pPr>
        <w:suppressAutoHyphens/>
        <w:spacing w:after="120" w:line="240" w:lineRule="auto"/>
        <w:rPr>
          <w:rFonts w:ascii="Times New Roman" w:eastAsia="Times New Roman" w:hAnsi="Times New Roman"/>
          <w:b/>
          <w:lang w:eastAsia="ar-SA"/>
        </w:rPr>
      </w:pPr>
      <w:r w:rsidRPr="00C3679C">
        <w:rPr>
          <w:rFonts w:ascii="Times New Roman" w:eastAsia="Times New Roman" w:hAnsi="Times New Roman"/>
          <w:b/>
          <w:lang w:eastAsia="ar-SA"/>
        </w:rPr>
        <w:t>Pour atteindre le seuil de réussite, l’étudiant sera capable,</w:t>
      </w:r>
    </w:p>
    <w:p w14:paraId="06A932ED" w14:textId="77777777" w:rsidR="00D96DA8" w:rsidRPr="009A5FAF" w:rsidRDefault="00D96DA8" w:rsidP="009A5FAF">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sidRPr="009A5FAF">
        <w:rPr>
          <w:rFonts w:ascii="Times New Roman" w:eastAsia="Times New Roman" w:hAnsi="Times New Roman" w:cs="Times New Roman"/>
          <w:lang w:eastAsia="fr-FR"/>
        </w:rPr>
        <w:t>exprimer par écrit en quoi ses atouts et ses limites sont compatibles avec les exigences des métiers de la restauration.</w:t>
      </w:r>
      <w:sdt>
        <w:sdtPr>
          <w:rPr>
            <w:rFonts w:ascii="Times New Roman" w:eastAsia="Times New Roman" w:hAnsi="Times New Roman" w:cs="Times New Roman"/>
            <w:lang w:eastAsia="fr-FR"/>
          </w:rPr>
          <w:tag w:val="goog_rdk_2"/>
          <w:id w:val="1478335018"/>
          <w:showingPlcHdr/>
        </w:sdtPr>
        <w:sdtEndPr/>
        <w:sdtContent>
          <w:r w:rsidRPr="009A5FAF">
            <w:rPr>
              <w:rFonts w:ascii="Times New Roman" w:eastAsia="Times New Roman" w:hAnsi="Times New Roman" w:cs="Times New Roman"/>
              <w:lang w:eastAsia="fr-FR"/>
            </w:rPr>
            <w:t xml:space="preserve">     </w:t>
          </w:r>
        </w:sdtContent>
      </w:sdt>
    </w:p>
    <w:p w14:paraId="156DE345" w14:textId="77777777" w:rsidR="00D96DA8" w:rsidRPr="00D96DA8" w:rsidRDefault="00D96DA8" w:rsidP="00D96DA8">
      <w:pPr>
        <w:tabs>
          <w:tab w:val="left" w:pos="851"/>
        </w:tabs>
        <w:spacing w:after="120" w:line="240" w:lineRule="auto"/>
        <w:ind w:left="426"/>
        <w:rPr>
          <w:rFonts w:ascii="Times New Roman" w:eastAsia="Times New Roman" w:hAnsi="Times New Roman" w:cs="Times New Roman"/>
          <w:b/>
          <w:lang w:eastAsia="fr-BE"/>
        </w:rPr>
      </w:pPr>
      <w:r w:rsidRPr="00D96DA8">
        <w:rPr>
          <w:rFonts w:ascii="Times New Roman" w:eastAsia="Times New Roman" w:hAnsi="Times New Roman" w:cs="Times New Roman"/>
          <w:b/>
          <w:lang w:eastAsia="fr-BE"/>
        </w:rPr>
        <w:t>2.2.</w:t>
      </w:r>
      <w:r w:rsidRPr="00D96DA8">
        <w:rPr>
          <w:rFonts w:ascii="Times New Roman" w:eastAsia="Times New Roman" w:hAnsi="Times New Roman" w:cs="Times New Roman"/>
          <w:b/>
          <w:lang w:eastAsia="fr-BE"/>
        </w:rPr>
        <w:tab/>
        <w:t>Titre pouvant en tenir lieu</w:t>
      </w:r>
    </w:p>
    <w:p w14:paraId="33B47F72" w14:textId="7FA05DE4" w:rsidR="00D96DA8" w:rsidRPr="00D96DA8" w:rsidRDefault="009A5FAF" w:rsidP="001861A2">
      <w:pPr>
        <w:spacing w:after="0" w:line="240" w:lineRule="auto"/>
        <w:ind w:left="426"/>
        <w:rPr>
          <w:rFonts w:ascii="Times New Roman" w:eastAsia="Times New Roman" w:hAnsi="Times New Roman" w:cs="Times New Roman"/>
          <w:lang w:eastAsia="fr-BE"/>
        </w:rPr>
      </w:pPr>
      <w:r>
        <w:rPr>
          <w:rFonts w:ascii="Times New Roman" w:eastAsia="Times New Roman" w:hAnsi="Times New Roman" w:cs="Times New Roman"/>
          <w:lang w:eastAsia="fr-BE"/>
        </w:rPr>
        <w:t>Attestation de réussite de l’u</w:t>
      </w:r>
      <w:r w:rsidR="00D96DA8" w:rsidRPr="00D96DA8">
        <w:rPr>
          <w:rFonts w:ascii="Times New Roman" w:eastAsia="Times New Roman" w:hAnsi="Times New Roman" w:cs="Times New Roman"/>
          <w:lang w:eastAsia="fr-BE"/>
        </w:rPr>
        <w:t xml:space="preserve">nité d’enseignement </w:t>
      </w:r>
      <w:bookmarkStart w:id="0" w:name="_Hlk73637113"/>
      <w:r w:rsidR="00D96DA8" w:rsidRPr="00D96DA8">
        <w:rPr>
          <w:rFonts w:ascii="Times New Roman" w:eastAsia="Times New Roman" w:hAnsi="Times New Roman" w:cs="Times New Roman"/>
          <w:lang w:eastAsia="fr-BE"/>
        </w:rPr>
        <w:t>« </w:t>
      </w:r>
      <w:r w:rsidR="00D96DA8" w:rsidRPr="009A5FAF">
        <w:rPr>
          <w:rFonts w:ascii="Times New Roman" w:eastAsia="Times New Roman" w:hAnsi="Times New Roman" w:cs="Times New Roman"/>
          <w:b/>
          <w:lang w:eastAsia="fr-BE"/>
        </w:rPr>
        <w:t>Découverte des métiers de la restauration</w:t>
      </w:r>
      <w:r w:rsidR="00D96DA8" w:rsidRPr="00D96DA8">
        <w:rPr>
          <w:rFonts w:ascii="Times New Roman" w:eastAsia="Times New Roman" w:hAnsi="Times New Roman" w:cs="Times New Roman"/>
          <w:lang w:eastAsia="fr-BE"/>
        </w:rPr>
        <w:t> »</w:t>
      </w:r>
      <w:bookmarkEnd w:id="0"/>
      <w:r w:rsidR="00D96DA8" w:rsidRPr="00D96DA8">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 xml:space="preserve">n° </w:t>
      </w:r>
      <w:r w:rsidRPr="009A5FAF">
        <w:rPr>
          <w:rFonts w:ascii="Times New Roman" w:eastAsia="Times New Roman" w:hAnsi="Times New Roman" w:cs="Times New Roman"/>
          <w:lang w:eastAsia="fr-BE"/>
        </w:rPr>
        <w:t>de code</w:t>
      </w:r>
      <w:r>
        <w:rPr>
          <w:rFonts w:ascii="Times New Roman" w:eastAsia="Times New Roman" w:hAnsi="Times New Roman" w:cs="Times New Roman"/>
          <w:lang w:eastAsia="fr-BE"/>
        </w:rPr>
        <w:t xml:space="preserve"> </w:t>
      </w:r>
      <w:bookmarkStart w:id="1" w:name="_Hlk95897833"/>
      <w:r w:rsidR="004D7811" w:rsidRPr="004D7811">
        <w:rPr>
          <w:rFonts w:ascii="Times New Roman" w:eastAsia="Times New Roman" w:hAnsi="Times New Roman" w:cs="Times New Roman"/>
          <w:lang w:eastAsia="fr-BE"/>
        </w:rPr>
        <w:t>452201U11D1</w:t>
      </w:r>
      <w:bookmarkEnd w:id="1"/>
      <w:r w:rsidRPr="009A5FAF">
        <w:rPr>
          <w:rFonts w:ascii="Times New Roman" w:eastAsia="Times New Roman" w:hAnsi="Times New Roman" w:cs="Times New Roman"/>
          <w:lang w:eastAsia="fr-BE"/>
        </w:rPr>
        <w:t xml:space="preserve">, </w:t>
      </w:r>
      <w:r w:rsidRPr="009A5FAF">
        <w:rPr>
          <w:rFonts w:ascii="Times New Roman" w:hAnsi="Times New Roman" w:cs="Times New Roman"/>
        </w:rPr>
        <w:t>classée dans l’enseignement sec</w:t>
      </w:r>
      <w:r w:rsidR="00A10B57">
        <w:rPr>
          <w:rFonts w:ascii="Times New Roman" w:hAnsi="Times New Roman" w:cs="Times New Roman"/>
        </w:rPr>
        <w:t>ondaire inférieur de transition</w:t>
      </w:r>
      <w:r w:rsidR="00D96DA8" w:rsidRPr="009A5FAF">
        <w:rPr>
          <w:rFonts w:ascii="Times New Roman" w:eastAsia="Times New Roman" w:hAnsi="Times New Roman" w:cs="Times New Roman"/>
          <w:lang w:eastAsia="fr-BE"/>
        </w:rPr>
        <w:t>.</w:t>
      </w:r>
    </w:p>
    <w:p w14:paraId="5DCC2229" w14:textId="77777777" w:rsidR="00D96DA8" w:rsidRPr="00813E4A" w:rsidRDefault="00D96DA8" w:rsidP="00E36C47">
      <w:pPr>
        <w:tabs>
          <w:tab w:val="left" w:pos="900"/>
        </w:tabs>
        <w:spacing w:after="120" w:line="240" w:lineRule="auto"/>
        <w:rPr>
          <w:rFonts w:ascii="Times New Roman" w:eastAsia="Times New Roman" w:hAnsi="Times New Roman" w:cs="Times New Roman"/>
          <w:highlight w:val="yellow"/>
          <w:lang w:eastAsia="fr-BE"/>
        </w:rPr>
      </w:pPr>
    </w:p>
    <w:p w14:paraId="22AD55D5" w14:textId="1B4B9033" w:rsidR="00813E4A" w:rsidRDefault="00813E4A" w:rsidP="00E36C47">
      <w:pPr>
        <w:tabs>
          <w:tab w:val="left" w:pos="360"/>
        </w:tabs>
        <w:spacing w:after="12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3.</w:t>
      </w:r>
      <w:r w:rsidRPr="00813E4A">
        <w:rPr>
          <w:rFonts w:ascii="Times New Roman" w:eastAsia="Times New Roman" w:hAnsi="Times New Roman" w:cs="Times New Roman"/>
          <w:b/>
          <w:lang w:eastAsia="fr-FR"/>
        </w:rPr>
        <w:tab/>
        <w:t>ACQUIS D’APPRENTISSAGE</w:t>
      </w:r>
    </w:p>
    <w:p w14:paraId="3CE7B5F1" w14:textId="77777777" w:rsidR="0070576A" w:rsidRPr="00813E4A" w:rsidRDefault="0070576A" w:rsidP="00E36C47">
      <w:pPr>
        <w:tabs>
          <w:tab w:val="left" w:pos="360"/>
        </w:tabs>
        <w:spacing w:after="120" w:line="240" w:lineRule="auto"/>
        <w:rPr>
          <w:rFonts w:ascii="Times New Roman" w:eastAsia="Times New Roman" w:hAnsi="Times New Roman" w:cs="Times New Roman"/>
          <w:b/>
          <w:lang w:eastAsia="fr-FR"/>
        </w:rPr>
      </w:pPr>
    </w:p>
    <w:p w14:paraId="6EC29D86" w14:textId="7716C09C" w:rsidR="00813E4A" w:rsidRDefault="00813E4A" w:rsidP="00E36C47">
      <w:pPr>
        <w:spacing w:after="120" w:line="240" w:lineRule="auto"/>
        <w:ind w:left="360"/>
        <w:rPr>
          <w:rFonts w:ascii="Times New Roman" w:eastAsia="Times New Roman" w:hAnsi="Times New Roman" w:cs="Times New Roman"/>
          <w:b/>
          <w:color w:val="000000"/>
          <w:lang w:val="fr-BE" w:eastAsia="fr-FR"/>
        </w:rPr>
      </w:pPr>
      <w:bookmarkStart w:id="2" w:name="_Hlk95144257"/>
      <w:r w:rsidRPr="00813E4A">
        <w:rPr>
          <w:rFonts w:ascii="Times New Roman" w:eastAsia="Times New Roman" w:hAnsi="Times New Roman" w:cs="Times New Roman"/>
          <w:b/>
          <w:color w:val="000000"/>
          <w:lang w:val="fr-BE" w:eastAsia="fr-FR"/>
        </w:rPr>
        <w:t>Pour atteindre le seuil de réussite,</w:t>
      </w:r>
      <w:r w:rsidRPr="00813E4A">
        <w:rPr>
          <w:rFonts w:ascii="Times New Roman" w:eastAsia="Times New Roman" w:hAnsi="Times New Roman" w:cs="Times New Roman"/>
          <w:b/>
          <w:i/>
          <w:color w:val="000000"/>
          <w:lang w:val="fr-BE" w:eastAsia="fr-FR"/>
        </w:rPr>
        <w:t xml:space="preserve"> </w:t>
      </w:r>
      <w:r w:rsidRPr="00813E4A">
        <w:rPr>
          <w:rFonts w:ascii="Times New Roman" w:eastAsia="Times New Roman" w:hAnsi="Times New Roman" w:cs="Times New Roman"/>
          <w:b/>
          <w:color w:val="000000"/>
          <w:lang w:val="fr-BE" w:eastAsia="fr-FR"/>
        </w:rPr>
        <w:t>l’étudiant sera capable,</w:t>
      </w:r>
    </w:p>
    <w:p w14:paraId="3EE81988" w14:textId="2A08F1E4" w:rsidR="004F5A58" w:rsidRPr="004F5A58" w:rsidRDefault="004F5A58" w:rsidP="004F5A58">
      <w:pPr>
        <w:autoSpaceDE w:val="0"/>
        <w:autoSpaceDN w:val="0"/>
        <w:spacing w:after="0" w:line="276" w:lineRule="auto"/>
        <w:ind w:left="360"/>
        <w:jc w:val="both"/>
        <w:rPr>
          <w:rFonts w:ascii="Times New Roman" w:eastAsia="Times New Roman" w:hAnsi="Times New Roman" w:cs="Times New Roman"/>
          <w:b/>
          <w:color w:val="000000"/>
          <w:lang w:eastAsia="fr-FR"/>
        </w:rPr>
      </w:pPr>
      <w:bookmarkStart w:id="3" w:name="_Hlk54871080"/>
      <w:r w:rsidRPr="00163255">
        <w:rPr>
          <w:rFonts w:ascii="Times New Roman" w:eastAsia="Times New Roman" w:hAnsi="Times New Roman" w:cs="Times New Roman"/>
          <w:b/>
          <w:i/>
          <w:lang w:eastAsia="fr-FR"/>
        </w:rPr>
        <w:t>dans le respect des tableaux annexés (COPROFOR 04 du SFMQ),</w:t>
      </w:r>
      <w:bookmarkEnd w:id="3"/>
    </w:p>
    <w:p w14:paraId="406E7A40" w14:textId="77777777" w:rsidR="00E96882" w:rsidRPr="00E96882" w:rsidRDefault="00E96882" w:rsidP="00E96882">
      <w:pPr>
        <w:spacing w:before="120" w:after="0" w:line="240" w:lineRule="auto"/>
        <w:ind w:left="340"/>
        <w:jc w:val="both"/>
        <w:rPr>
          <w:rFonts w:ascii="Times New Roman" w:eastAsia="Calibri" w:hAnsi="Times New Roman" w:cs="Times New Roman"/>
          <w:i/>
          <w:lang w:val="fr-BE"/>
        </w:rPr>
      </w:pPr>
      <w:bookmarkStart w:id="4" w:name="_Hlk96077863"/>
      <w:r w:rsidRPr="00E96882">
        <w:rPr>
          <w:rFonts w:ascii="Times New Roman" w:eastAsia="Calibri" w:hAnsi="Times New Roman" w:cs="Times New Roman"/>
          <w:i/>
          <w:lang w:val="fr-BE"/>
        </w:rPr>
        <w:t>en disposant du matériel, des consommables (matières premières), des produits adéquats et en quantité suffisante,</w:t>
      </w:r>
    </w:p>
    <w:p w14:paraId="6954B42D" w14:textId="3206D1F4" w:rsidR="00E96882" w:rsidRP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en disposa</w:t>
      </w:r>
      <w:r w:rsidR="000D55DC">
        <w:rPr>
          <w:rFonts w:ascii="Times New Roman" w:eastAsia="Calibri" w:hAnsi="Times New Roman" w:cs="Times New Roman"/>
          <w:i/>
          <w:lang w:val="fr-BE"/>
        </w:rPr>
        <w:t>nt de l’équipement nécessaire à une cuisine de restaurant classique,</w:t>
      </w:r>
    </w:p>
    <w:p w14:paraId="719114C3" w14:textId="77777777" w:rsidR="00E96882" w:rsidRP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en disposant de la documentation technique appropriée (modes d’emploi du matériel, fiches techniques de réalisation et de recettes utilisées),</w:t>
      </w:r>
    </w:p>
    <w:p w14:paraId="65D664B0" w14:textId="77777777" w:rsidR="00E96882" w:rsidRP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en effectuant la préparation et le rangement de la zone de travail,</w:t>
      </w:r>
    </w:p>
    <w:p w14:paraId="6CE1AAD9" w14:textId="77777777" w:rsidR="00E96882" w:rsidRP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dans le respect des consignes, des règles professionnelles, des réglementations en vigueur, des règles de sécurité, d’hygiène, d’ergonomie et d’environnement,</w:t>
      </w:r>
    </w:p>
    <w:p w14:paraId="28642ACA" w14:textId="77777777" w:rsidR="00E96882" w:rsidRP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dans le respect des bonnes pratiques d’hygiène et du R.O.I. de l’établissement HoReCa,</w:t>
      </w:r>
    </w:p>
    <w:p w14:paraId="25CA46D9" w14:textId="77777777" w:rsidR="00E96882" w:rsidRP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dans le respect d’une vision éco-responsable,</w:t>
      </w:r>
    </w:p>
    <w:p w14:paraId="71375E1D" w14:textId="77777777" w:rsidR="00E96882" w:rsidRDefault="00E96882" w:rsidP="00E96882">
      <w:pPr>
        <w:spacing w:before="120" w:after="0" w:line="240" w:lineRule="auto"/>
        <w:ind w:left="340"/>
        <w:jc w:val="both"/>
        <w:rPr>
          <w:rFonts w:ascii="Times New Roman" w:eastAsia="Calibri" w:hAnsi="Times New Roman" w:cs="Times New Roman"/>
          <w:i/>
          <w:lang w:val="fr-BE"/>
        </w:rPr>
      </w:pPr>
      <w:r w:rsidRPr="00E96882">
        <w:rPr>
          <w:rFonts w:ascii="Times New Roman" w:eastAsia="Calibri" w:hAnsi="Times New Roman" w:cs="Times New Roman"/>
          <w:i/>
          <w:lang w:val="fr-BE"/>
        </w:rPr>
        <w:t>en utilisant le vocabulaire technique de la profession et en développant des compétences de communication,</w:t>
      </w:r>
    </w:p>
    <w:p w14:paraId="6E12F576" w14:textId="74226256" w:rsidR="000600B8" w:rsidRDefault="00813E4A" w:rsidP="00E96882">
      <w:pPr>
        <w:spacing w:before="120" w:after="0" w:line="240" w:lineRule="auto"/>
        <w:ind w:left="340"/>
        <w:jc w:val="both"/>
        <w:rPr>
          <w:rFonts w:ascii="Times New Roman" w:eastAsia="Calibri" w:hAnsi="Times New Roman" w:cs="Times New Roman"/>
          <w:i/>
          <w:lang w:val="fr-BE"/>
        </w:rPr>
      </w:pPr>
      <w:r w:rsidRPr="00813E4A">
        <w:rPr>
          <w:rFonts w:ascii="Times New Roman" w:eastAsia="Calibri" w:hAnsi="Times New Roman" w:cs="Times New Roman"/>
          <w:i/>
          <w:lang w:val="fr-BE"/>
        </w:rPr>
        <w:t>au départ d’une situation pratique significative</w:t>
      </w:r>
      <w:r w:rsidR="00D13550">
        <w:rPr>
          <w:rFonts w:ascii="Times New Roman" w:eastAsia="Calibri" w:hAnsi="Times New Roman" w:cs="Times New Roman"/>
          <w:i/>
          <w:lang w:val="fr-BE"/>
        </w:rPr>
        <w:t>,</w:t>
      </w:r>
    </w:p>
    <w:p w14:paraId="25406BAD" w14:textId="77777777" w:rsidR="00813E4A" w:rsidRPr="00813E4A" w:rsidRDefault="00813E4A" w:rsidP="00E96882">
      <w:pPr>
        <w:spacing w:before="60" w:after="120" w:line="240" w:lineRule="auto"/>
        <w:ind w:left="340"/>
        <w:jc w:val="both"/>
        <w:rPr>
          <w:rFonts w:ascii="Times New Roman" w:eastAsia="Calibri" w:hAnsi="Times New Roman" w:cs="Times New Roman"/>
          <w:i/>
          <w:lang w:val="fr-BE"/>
        </w:rPr>
      </w:pPr>
      <w:r w:rsidRPr="00813E4A">
        <w:rPr>
          <w:rFonts w:ascii="Times New Roman" w:eastAsia="Calibri" w:hAnsi="Times New Roman" w:cs="Times New Roman"/>
          <w:i/>
          <w:lang w:val="fr-BE"/>
        </w:rPr>
        <w:t xml:space="preserve">en tenant compte, pour l’organisation de l’épreuve, des éléments critiques de contexte se trouvant dans le profil d’évaluation en annexe : </w:t>
      </w:r>
    </w:p>
    <w:p w14:paraId="336FA2EA" w14:textId="77777777" w:rsidR="00813E4A" w:rsidRPr="00813E4A" w:rsidRDefault="00813E4A" w:rsidP="00E36C47">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sidRPr="00813E4A">
        <w:rPr>
          <w:rFonts w:ascii="Times New Roman" w:eastAsia="Times New Roman" w:hAnsi="Times New Roman" w:cs="Times New Roman"/>
          <w:i/>
          <w:lang w:val="fr-BE" w:eastAsia="fr-FR"/>
        </w:rPr>
        <w:t>la mise en situation (contexte),</w:t>
      </w:r>
    </w:p>
    <w:p w14:paraId="5CC9C765" w14:textId="77777777" w:rsidR="00813E4A" w:rsidRPr="00813E4A" w:rsidRDefault="00813E4A" w:rsidP="00E36C47">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sidRPr="00813E4A">
        <w:rPr>
          <w:rFonts w:ascii="Times New Roman" w:eastAsia="Times New Roman" w:hAnsi="Times New Roman" w:cs="Times New Roman"/>
          <w:i/>
          <w:lang w:val="fr-BE" w:eastAsia="fr-FR"/>
        </w:rPr>
        <w:t>la complexité (le niveau de difficulté),</w:t>
      </w:r>
    </w:p>
    <w:p w14:paraId="43F3461B" w14:textId="77777777" w:rsidR="00813E4A" w:rsidRPr="00813E4A" w:rsidRDefault="00813E4A" w:rsidP="00E36C47">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sidRPr="00813E4A">
        <w:rPr>
          <w:rFonts w:ascii="Times New Roman" w:eastAsia="Times New Roman" w:hAnsi="Times New Roman" w:cs="Times New Roman"/>
          <w:i/>
          <w:lang w:val="fr-BE" w:eastAsia="fr-FR"/>
        </w:rPr>
        <w:t>l’autonomie,</w:t>
      </w:r>
    </w:p>
    <w:p w14:paraId="66D56089" w14:textId="77777777" w:rsidR="00813E4A" w:rsidRPr="00813E4A" w:rsidRDefault="00813E4A" w:rsidP="00E36C47">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sidRPr="00813E4A">
        <w:rPr>
          <w:rFonts w:ascii="Times New Roman" w:eastAsia="Times New Roman" w:hAnsi="Times New Roman" w:cs="Times New Roman"/>
          <w:i/>
          <w:lang w:val="fr-BE" w:eastAsia="fr-FR"/>
        </w:rPr>
        <w:t>le temps de réalisation,</w:t>
      </w:r>
    </w:p>
    <w:p w14:paraId="22E542BC" w14:textId="77777777" w:rsidR="00813E4A" w:rsidRPr="00813E4A" w:rsidRDefault="00813E4A" w:rsidP="003C6465">
      <w:pPr>
        <w:numPr>
          <w:ilvl w:val="0"/>
          <w:numId w:val="3"/>
        </w:numPr>
        <w:autoSpaceDE w:val="0"/>
        <w:autoSpaceDN w:val="0"/>
        <w:spacing w:after="120" w:line="240" w:lineRule="auto"/>
        <w:ind w:left="1276" w:hanging="357"/>
        <w:rPr>
          <w:rFonts w:ascii="Times New Roman" w:eastAsia="Times New Roman" w:hAnsi="Times New Roman" w:cs="Times New Roman"/>
          <w:i/>
          <w:lang w:val="fr-BE" w:eastAsia="fr-FR"/>
        </w:rPr>
      </w:pPr>
      <w:r w:rsidRPr="00813E4A">
        <w:rPr>
          <w:rFonts w:ascii="Times New Roman" w:eastAsia="Times New Roman" w:hAnsi="Times New Roman" w:cs="Times New Roman"/>
          <w:i/>
          <w:lang w:val="fr-BE" w:eastAsia="fr-FR"/>
        </w:rPr>
        <w:t>les conditions de réalisation,</w:t>
      </w:r>
    </w:p>
    <w:p w14:paraId="503DED67" w14:textId="139B92EC" w:rsidR="00813E4A" w:rsidRPr="00813E4A" w:rsidRDefault="00813E4A" w:rsidP="003C6465">
      <w:pPr>
        <w:spacing w:before="60" w:after="120" w:line="240" w:lineRule="auto"/>
        <w:ind w:left="340"/>
        <w:rPr>
          <w:rFonts w:ascii="Times New Roman" w:eastAsia="Calibri" w:hAnsi="Times New Roman" w:cs="Times New Roman"/>
          <w:i/>
          <w:lang w:val="fr-BE"/>
        </w:rPr>
      </w:pPr>
      <w:r w:rsidRPr="00813E4A">
        <w:rPr>
          <w:rFonts w:ascii="Times New Roman" w:eastAsia="Calibri" w:hAnsi="Times New Roman" w:cs="Times New Roman"/>
          <w:i/>
          <w:lang w:val="fr-BE"/>
        </w:rPr>
        <w:t>en tenant compte des critères et des indicateurs globalisants incontournables se trouvant dans ce même profil d’évaluation,</w:t>
      </w:r>
    </w:p>
    <w:bookmarkEnd w:id="4"/>
    <w:p w14:paraId="72C970B7" w14:textId="67D579C3" w:rsidR="00813E4A" w:rsidRPr="009A72E7" w:rsidRDefault="00813E4A" w:rsidP="00E36C47">
      <w:pPr>
        <w:spacing w:before="60" w:after="0" w:line="240" w:lineRule="auto"/>
        <w:ind w:left="340"/>
        <w:rPr>
          <w:rFonts w:ascii="Times New Roman" w:eastAsia="Calibri" w:hAnsi="Times New Roman" w:cs="Times New Roman"/>
          <w:iCs/>
          <w:lang w:val="fr-BE"/>
        </w:rPr>
      </w:pPr>
      <w:r w:rsidRPr="009A72E7">
        <w:rPr>
          <w:rFonts w:ascii="Times New Roman" w:eastAsia="Calibri" w:hAnsi="Times New Roman" w:cs="Times New Roman"/>
          <w:iCs/>
          <w:lang w:val="fr-BE"/>
        </w:rPr>
        <w:t xml:space="preserve">de réaliser les tâches suivantes : </w:t>
      </w:r>
    </w:p>
    <w:p w14:paraId="03AD1C5D" w14:textId="58E76FCF" w:rsidR="00D13550" w:rsidRPr="00555DB4" w:rsidRDefault="00D13550" w:rsidP="002B43EB">
      <w:pPr>
        <w:spacing w:before="120" w:after="0" w:line="240" w:lineRule="auto"/>
        <w:ind w:left="459" w:right="23"/>
        <w:jc w:val="both"/>
        <w:rPr>
          <w:rFonts w:ascii="Times New Roman" w:eastAsia="Times New Roman" w:hAnsi="Times New Roman" w:cs="Times New Roman"/>
          <w:b/>
          <w:bCs/>
          <w:i/>
          <w:iCs/>
          <w:lang w:eastAsia="fr-FR"/>
        </w:rPr>
      </w:pPr>
      <w:r w:rsidRPr="00555DB4">
        <w:rPr>
          <w:rFonts w:ascii="Times New Roman" w:eastAsia="Times New Roman" w:hAnsi="Times New Roman" w:cs="Times New Roman"/>
          <w:b/>
          <w:bCs/>
          <w:i/>
          <w:iCs/>
          <w:lang w:eastAsia="fr-FR"/>
        </w:rPr>
        <w:t>pour la gestion des marchandises</w:t>
      </w:r>
      <w:r w:rsidR="000D55DC">
        <w:rPr>
          <w:rFonts w:ascii="Times New Roman" w:eastAsia="Times New Roman" w:hAnsi="Times New Roman" w:cs="Times New Roman"/>
          <w:b/>
          <w:bCs/>
          <w:i/>
          <w:iCs/>
          <w:lang w:eastAsia="fr-FR"/>
        </w:rPr>
        <w:t xml:space="preserve"> </w:t>
      </w:r>
      <w:bookmarkStart w:id="5" w:name="_Hlk96077899"/>
      <w:bookmarkStart w:id="6" w:name="_Hlk96084121"/>
      <w:r w:rsidR="000D55DC">
        <w:rPr>
          <w:rFonts w:ascii="Times New Roman" w:eastAsia="Times New Roman" w:hAnsi="Times New Roman" w:cs="Times New Roman"/>
          <w:b/>
          <w:bCs/>
          <w:i/>
          <w:iCs/>
          <w:lang w:eastAsia="fr-FR"/>
        </w:rPr>
        <w:t>(</w:t>
      </w:r>
      <w:bookmarkStart w:id="7" w:name="_Hlk96084606"/>
      <w:r w:rsidR="000D55DC" w:rsidRPr="002B43EB">
        <w:rPr>
          <w:rFonts w:ascii="Times New Roman" w:eastAsia="Times New Roman" w:hAnsi="Times New Roman" w:cs="Times New Roman"/>
          <w:bCs/>
          <w:i/>
          <w:iCs/>
          <w:lang w:eastAsia="fr-FR"/>
        </w:rPr>
        <w:t xml:space="preserve">afin d’atteindre l’UAA </w:t>
      </w:r>
      <w:bookmarkEnd w:id="5"/>
      <w:bookmarkEnd w:id="7"/>
      <w:r w:rsidR="000D55DC" w:rsidRPr="002B43EB">
        <w:rPr>
          <w:rFonts w:ascii="Times New Roman" w:eastAsia="Times New Roman" w:hAnsi="Times New Roman" w:cs="Times New Roman"/>
          <w:bCs/>
          <w:i/>
          <w:iCs/>
          <w:lang w:eastAsia="fr-FR"/>
        </w:rPr>
        <w:t>1 : réceptionner, effectuer le contrôle, ranger, stocker les marchandises</w:t>
      </w:r>
      <w:r w:rsidR="000D55DC">
        <w:rPr>
          <w:rFonts w:ascii="Times New Roman" w:eastAsia="Times New Roman" w:hAnsi="Times New Roman" w:cs="Times New Roman"/>
          <w:b/>
          <w:bCs/>
          <w:i/>
          <w:iCs/>
          <w:lang w:eastAsia="fr-FR"/>
        </w:rPr>
        <w:t>)</w:t>
      </w:r>
    </w:p>
    <w:bookmarkEnd w:id="6"/>
    <w:p w14:paraId="677A632B" w14:textId="219DC9E5" w:rsidR="00A765CD" w:rsidRPr="00A765CD" w:rsidRDefault="00A765CD" w:rsidP="00E36C47">
      <w:pPr>
        <w:numPr>
          <w:ilvl w:val="0"/>
          <w:numId w:val="1"/>
        </w:numPr>
        <w:tabs>
          <w:tab w:val="left" w:pos="900"/>
          <w:tab w:val="num" w:pos="1260"/>
        </w:tabs>
        <w:spacing w:before="120" w:after="120" w:line="240" w:lineRule="auto"/>
        <w:ind w:left="1259" w:hanging="357"/>
        <w:rPr>
          <w:rFonts w:ascii="Times New Roman" w:eastAsia="Times New Roman" w:hAnsi="Times New Roman" w:cs="Times New Roman"/>
          <w:lang w:eastAsia="fr-FR"/>
        </w:rPr>
      </w:pPr>
      <w:r>
        <w:rPr>
          <w:rFonts w:ascii="Times New Roman" w:eastAsia="Times New Roman" w:hAnsi="Times New Roman" w:cs="Times New Roman"/>
          <w:lang w:eastAsia="fr-FR"/>
        </w:rPr>
        <w:t>r</w:t>
      </w:r>
      <w:r w:rsidRPr="00A765CD">
        <w:rPr>
          <w:rFonts w:ascii="Times New Roman" w:eastAsia="Times New Roman" w:hAnsi="Times New Roman" w:cs="Times New Roman"/>
          <w:lang w:eastAsia="fr-FR"/>
        </w:rPr>
        <w:t>éceptionner les marchandises</w:t>
      </w:r>
      <w:r w:rsidR="00631214">
        <w:rPr>
          <w:rFonts w:ascii="Times New Roman" w:eastAsia="Times New Roman" w:hAnsi="Times New Roman" w:cs="Times New Roman"/>
          <w:lang w:eastAsia="fr-FR"/>
        </w:rPr>
        <w:t> ;</w:t>
      </w:r>
    </w:p>
    <w:p w14:paraId="5D3B5C75" w14:textId="3717C984" w:rsidR="00A765CD" w:rsidRPr="00A765CD" w:rsidRDefault="00A765CD" w:rsidP="00E36C47">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c</w:t>
      </w:r>
      <w:r w:rsidRPr="00A765CD">
        <w:rPr>
          <w:rFonts w:ascii="Times New Roman" w:eastAsia="Times New Roman" w:hAnsi="Times New Roman" w:cs="Times New Roman"/>
          <w:lang w:eastAsia="fr-FR"/>
        </w:rPr>
        <w:t>ontrôler les marchandises</w:t>
      </w:r>
      <w:r w:rsidR="00631214">
        <w:rPr>
          <w:rFonts w:ascii="Times New Roman" w:eastAsia="Times New Roman" w:hAnsi="Times New Roman" w:cs="Times New Roman"/>
          <w:lang w:eastAsia="fr-FR"/>
        </w:rPr>
        <w:t> ;</w:t>
      </w:r>
    </w:p>
    <w:p w14:paraId="4956EDAA" w14:textId="726A7C14" w:rsidR="00A765CD" w:rsidRPr="00A765CD" w:rsidRDefault="00A765CD" w:rsidP="00E36C47">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a</w:t>
      </w:r>
      <w:r w:rsidRPr="00A765CD">
        <w:rPr>
          <w:rFonts w:ascii="Times New Roman" w:eastAsia="Times New Roman" w:hAnsi="Times New Roman" w:cs="Times New Roman"/>
          <w:lang w:eastAsia="fr-FR"/>
        </w:rPr>
        <w:t>ssurer le rangement des marchandises</w:t>
      </w:r>
      <w:r w:rsidR="00631214">
        <w:rPr>
          <w:rFonts w:ascii="Times New Roman" w:eastAsia="Times New Roman" w:hAnsi="Times New Roman" w:cs="Times New Roman"/>
          <w:lang w:eastAsia="fr-FR"/>
        </w:rPr>
        <w:t> ;</w:t>
      </w:r>
    </w:p>
    <w:p w14:paraId="433AE425" w14:textId="6354FF1F" w:rsidR="00813E4A" w:rsidRDefault="00A765CD" w:rsidP="00E36C47">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n</w:t>
      </w:r>
      <w:r w:rsidRPr="00A765CD">
        <w:rPr>
          <w:rFonts w:ascii="Times New Roman" w:eastAsia="Times New Roman" w:hAnsi="Times New Roman" w:cs="Times New Roman"/>
          <w:lang w:eastAsia="fr-FR"/>
        </w:rPr>
        <w:t>ettoyer les lieux de stockage</w:t>
      </w:r>
      <w:r w:rsidR="00631214">
        <w:rPr>
          <w:rFonts w:ascii="Times New Roman" w:eastAsia="Times New Roman" w:hAnsi="Times New Roman" w:cs="Times New Roman"/>
          <w:lang w:eastAsia="fr-FR"/>
        </w:rPr>
        <w:t> ;</w:t>
      </w:r>
    </w:p>
    <w:p w14:paraId="2C04EE9D" w14:textId="4AB147F8" w:rsidR="00D13550" w:rsidRPr="00D13550" w:rsidRDefault="00D13550" w:rsidP="002B43EB">
      <w:pPr>
        <w:spacing w:before="120" w:after="120" w:line="240" w:lineRule="auto"/>
        <w:ind w:left="459" w:right="23"/>
        <w:jc w:val="both"/>
        <w:rPr>
          <w:rFonts w:ascii="Times New Roman" w:eastAsia="Times New Roman" w:hAnsi="Times New Roman" w:cs="Times New Roman"/>
          <w:b/>
          <w:bCs/>
          <w:i/>
          <w:iCs/>
          <w:lang w:eastAsia="fr-FR"/>
        </w:rPr>
      </w:pPr>
      <w:r w:rsidRPr="00D13550">
        <w:rPr>
          <w:rFonts w:ascii="Times New Roman" w:eastAsia="Times New Roman" w:hAnsi="Times New Roman" w:cs="Times New Roman"/>
          <w:b/>
          <w:bCs/>
          <w:i/>
          <w:iCs/>
          <w:lang w:eastAsia="fr-FR"/>
        </w:rPr>
        <w:t>pour la réalisation d’un menu simple</w:t>
      </w:r>
      <w:r w:rsidR="000D55DC">
        <w:rPr>
          <w:rFonts w:ascii="Times New Roman" w:eastAsia="Times New Roman" w:hAnsi="Times New Roman" w:cs="Times New Roman"/>
          <w:b/>
          <w:bCs/>
          <w:i/>
          <w:iCs/>
          <w:lang w:eastAsia="fr-FR"/>
        </w:rPr>
        <w:t xml:space="preserve"> </w:t>
      </w:r>
      <w:bookmarkStart w:id="8" w:name="_Hlk96084167"/>
      <w:r w:rsidR="000D55DC">
        <w:rPr>
          <w:rFonts w:ascii="Times New Roman" w:eastAsia="Times New Roman" w:hAnsi="Times New Roman" w:cs="Times New Roman"/>
          <w:b/>
          <w:bCs/>
          <w:i/>
          <w:iCs/>
          <w:lang w:eastAsia="fr-FR"/>
        </w:rPr>
        <w:t>(</w:t>
      </w:r>
      <w:r w:rsidR="000D55DC" w:rsidRPr="002B43EB">
        <w:rPr>
          <w:rFonts w:ascii="Times New Roman" w:eastAsia="Times New Roman" w:hAnsi="Times New Roman" w:cs="Times New Roman"/>
          <w:bCs/>
          <w:i/>
          <w:iCs/>
          <w:lang w:eastAsia="fr-FR"/>
        </w:rPr>
        <w:t xml:space="preserve">afin d’atteindre l’UAA 2 : </w:t>
      </w:r>
      <w:r w:rsidR="002B43EB" w:rsidRPr="002B43EB">
        <w:rPr>
          <w:rFonts w:ascii="Times New Roman" w:eastAsia="Times New Roman" w:hAnsi="Times New Roman" w:cs="Times New Roman"/>
          <w:bCs/>
          <w:i/>
          <w:iCs/>
          <w:lang w:eastAsia="fr-FR"/>
        </w:rPr>
        <w:t>effectuer les mise</w:t>
      </w:r>
      <w:r w:rsidR="00677BFC">
        <w:rPr>
          <w:rFonts w:ascii="Times New Roman" w:eastAsia="Times New Roman" w:hAnsi="Times New Roman" w:cs="Times New Roman"/>
          <w:bCs/>
          <w:i/>
          <w:iCs/>
          <w:lang w:eastAsia="fr-FR"/>
        </w:rPr>
        <w:t>s</w:t>
      </w:r>
      <w:r w:rsidR="002B43EB" w:rsidRPr="002B43EB">
        <w:rPr>
          <w:rFonts w:ascii="Times New Roman" w:eastAsia="Times New Roman" w:hAnsi="Times New Roman" w:cs="Times New Roman"/>
          <w:bCs/>
          <w:i/>
          <w:iCs/>
          <w:lang w:eastAsia="fr-FR"/>
        </w:rPr>
        <w:t xml:space="preserve"> en place, les cuissons, l’envoi d’un menu simple et la remise en ordre, sous la supervision du supérieur hiérarchique</w:t>
      </w:r>
      <w:r w:rsidR="002B43EB">
        <w:rPr>
          <w:rFonts w:ascii="Times New Roman" w:eastAsia="Times New Roman" w:hAnsi="Times New Roman" w:cs="Times New Roman"/>
          <w:b/>
          <w:bCs/>
          <w:i/>
          <w:iCs/>
          <w:lang w:eastAsia="fr-FR"/>
        </w:rPr>
        <w:t>)</w:t>
      </w:r>
      <w:bookmarkEnd w:id="8"/>
    </w:p>
    <w:p w14:paraId="5DED9DDE" w14:textId="3329558F" w:rsidR="00CE470B" w:rsidRPr="00FD7B2E" w:rsidRDefault="00CE470B" w:rsidP="00CE470B">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e</w:t>
      </w:r>
      <w:r w:rsidRPr="00FD7B2E">
        <w:rPr>
          <w:rFonts w:ascii="Times New Roman" w:eastAsia="Times New Roman" w:hAnsi="Times New Roman" w:cs="Times New Roman"/>
          <w:lang w:eastAsia="fr-FR"/>
        </w:rPr>
        <w:t>ffectuer la mise en place d’un menu simple</w:t>
      </w:r>
      <w:r w:rsidR="00631214">
        <w:rPr>
          <w:rFonts w:ascii="Times New Roman" w:eastAsia="Times New Roman" w:hAnsi="Times New Roman" w:cs="Times New Roman"/>
          <w:lang w:eastAsia="fr-FR"/>
        </w:rPr>
        <w:t> ;</w:t>
      </w:r>
    </w:p>
    <w:p w14:paraId="7FCE3D4A" w14:textId="2C9BE1C0" w:rsidR="00CE470B" w:rsidRPr="00FD7B2E" w:rsidRDefault="00CE470B" w:rsidP="00CE470B">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p</w:t>
      </w:r>
      <w:r w:rsidRPr="00FD7B2E">
        <w:rPr>
          <w:rFonts w:ascii="Times New Roman" w:eastAsia="Times New Roman" w:hAnsi="Times New Roman" w:cs="Times New Roman"/>
          <w:lang w:eastAsia="fr-FR"/>
        </w:rPr>
        <w:t>articiper à l’envoi du menu simple (</w:t>
      </w:r>
      <w:r w:rsidRPr="00CE470B">
        <w:rPr>
          <w:rFonts w:ascii="Times New Roman" w:eastAsia="Times New Roman" w:hAnsi="Times New Roman" w:cs="Times New Roman"/>
          <w:lang w:eastAsia="fr-FR"/>
        </w:rPr>
        <w:t>dresser et envoyer sur assiette</w:t>
      </w:r>
      <w:r w:rsidRPr="00FD7B2E">
        <w:rPr>
          <w:rFonts w:ascii="Times New Roman" w:eastAsia="Times New Roman" w:hAnsi="Times New Roman" w:cs="Times New Roman"/>
          <w:lang w:eastAsia="fr-FR"/>
        </w:rPr>
        <w:t>) sous la supervision d’un supérieur hiérarchique</w:t>
      </w:r>
      <w:r w:rsidR="00631214">
        <w:rPr>
          <w:rFonts w:ascii="Times New Roman" w:eastAsia="Times New Roman" w:hAnsi="Times New Roman" w:cs="Times New Roman"/>
          <w:lang w:eastAsia="fr-FR"/>
        </w:rPr>
        <w:t> ;</w:t>
      </w:r>
    </w:p>
    <w:p w14:paraId="26123273" w14:textId="32880ADC" w:rsidR="00CE470B" w:rsidRPr="00FD7B2E" w:rsidRDefault="00CE470B" w:rsidP="00CE470B">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e</w:t>
      </w:r>
      <w:r w:rsidRPr="00FD7B2E">
        <w:rPr>
          <w:rFonts w:ascii="Times New Roman" w:eastAsia="Times New Roman" w:hAnsi="Times New Roman" w:cs="Times New Roman"/>
          <w:lang w:eastAsia="fr-FR"/>
        </w:rPr>
        <w:t xml:space="preserve">ffectuer </w:t>
      </w:r>
      <w:r w:rsidRPr="00CE470B">
        <w:rPr>
          <w:rFonts w:ascii="Times New Roman" w:eastAsia="Times New Roman" w:hAnsi="Times New Roman" w:cs="Times New Roman"/>
          <w:lang w:eastAsia="fr-FR"/>
        </w:rPr>
        <w:t>la</w:t>
      </w:r>
      <w:r w:rsidRPr="00FD7B2E">
        <w:rPr>
          <w:rFonts w:ascii="Times New Roman" w:eastAsia="Times New Roman" w:hAnsi="Times New Roman" w:cs="Times New Roman"/>
          <w:lang w:eastAsia="fr-FR"/>
        </w:rPr>
        <w:t xml:space="preserve"> remise en ordre</w:t>
      </w:r>
      <w:r w:rsidR="00631214">
        <w:rPr>
          <w:rFonts w:ascii="Times New Roman" w:eastAsia="Times New Roman" w:hAnsi="Times New Roman" w:cs="Times New Roman"/>
          <w:lang w:eastAsia="fr-FR"/>
        </w:rPr>
        <w:t> ;</w:t>
      </w:r>
    </w:p>
    <w:p w14:paraId="4798D70F" w14:textId="21FD9B8E" w:rsidR="00CE470B" w:rsidRPr="00CE470B" w:rsidRDefault="00CE470B" w:rsidP="00CE470B">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a</w:t>
      </w:r>
      <w:r w:rsidRPr="00FD7B2E">
        <w:rPr>
          <w:rFonts w:ascii="Times New Roman" w:eastAsia="Times New Roman" w:hAnsi="Times New Roman" w:cs="Times New Roman"/>
          <w:lang w:eastAsia="fr-FR"/>
        </w:rPr>
        <w:t xml:space="preserve">ssurer la </w:t>
      </w:r>
      <w:r w:rsidRPr="00CE470B">
        <w:rPr>
          <w:rFonts w:ascii="Times New Roman" w:eastAsia="Times New Roman" w:hAnsi="Times New Roman" w:cs="Times New Roman"/>
          <w:lang w:eastAsia="fr-FR"/>
        </w:rPr>
        <w:t>conservation</w:t>
      </w:r>
      <w:r w:rsidRPr="00FD7B2E">
        <w:rPr>
          <w:rFonts w:ascii="Times New Roman" w:eastAsia="Times New Roman" w:hAnsi="Times New Roman" w:cs="Times New Roman"/>
          <w:lang w:eastAsia="fr-FR"/>
        </w:rPr>
        <w:t xml:space="preserve"> des aliments excédentaires</w:t>
      </w:r>
      <w:r w:rsidR="006A763D">
        <w:rPr>
          <w:rFonts w:ascii="Times New Roman" w:eastAsia="Times New Roman" w:hAnsi="Times New Roman" w:cs="Times New Roman"/>
          <w:lang w:eastAsia="fr-FR"/>
        </w:rPr>
        <w:t>.</w:t>
      </w:r>
    </w:p>
    <w:bookmarkEnd w:id="2"/>
    <w:p w14:paraId="0D241C03" w14:textId="77777777" w:rsidR="00813E4A" w:rsidRPr="00555DB4" w:rsidRDefault="00813E4A" w:rsidP="00555DB4">
      <w:pPr>
        <w:spacing w:after="120" w:line="240" w:lineRule="auto"/>
        <w:ind w:left="360"/>
        <w:rPr>
          <w:rFonts w:ascii="Times New Roman" w:eastAsia="Times New Roman" w:hAnsi="Times New Roman" w:cs="Times New Roman"/>
          <w:b/>
          <w:color w:val="000000"/>
          <w:lang w:val="fr-BE" w:eastAsia="fr-FR"/>
        </w:rPr>
      </w:pPr>
      <w:r w:rsidRPr="00555DB4">
        <w:rPr>
          <w:rFonts w:ascii="Times New Roman" w:eastAsia="Times New Roman" w:hAnsi="Times New Roman" w:cs="Times New Roman"/>
          <w:b/>
          <w:color w:val="000000"/>
          <w:lang w:val="fr-BE" w:eastAsia="fr-FR"/>
        </w:rPr>
        <w:t>Pour la détermination du degré de maîtrise, il sera tenu compte des critères suivants :</w:t>
      </w:r>
    </w:p>
    <w:p w14:paraId="039652D8" w14:textId="77777777" w:rsidR="0000179C" w:rsidRPr="002F43A6" w:rsidRDefault="0000179C" w:rsidP="00555DB4">
      <w:pPr>
        <w:numPr>
          <w:ilvl w:val="0"/>
          <w:numId w:val="1"/>
        </w:numPr>
        <w:tabs>
          <w:tab w:val="left" w:pos="900"/>
          <w:tab w:val="num" w:pos="1260"/>
        </w:tabs>
        <w:spacing w:before="120" w:after="120" w:line="240" w:lineRule="auto"/>
        <w:ind w:left="1259" w:hanging="357"/>
        <w:rPr>
          <w:rFonts w:ascii="Times New Roman" w:eastAsia="Times New Roman" w:hAnsi="Times New Roman" w:cs="Times New Roman"/>
          <w:lang w:eastAsia="fr-FR"/>
        </w:rPr>
      </w:pPr>
      <w:bookmarkStart w:id="9" w:name="_Hlk95137958"/>
      <w:r w:rsidRPr="002F43A6">
        <w:rPr>
          <w:rFonts w:ascii="Times New Roman" w:eastAsia="Times New Roman" w:hAnsi="Times New Roman" w:cs="Times New Roman"/>
          <w:lang w:eastAsia="fr-FR"/>
        </w:rPr>
        <w:t>le niveau de dextérité et de qualité des gestes professionnels,</w:t>
      </w:r>
    </w:p>
    <w:p w14:paraId="38F4CC5C" w14:textId="77777777" w:rsidR="0000179C" w:rsidRPr="002F43A6" w:rsidRDefault="0000179C" w:rsidP="00555DB4">
      <w:pPr>
        <w:numPr>
          <w:ilvl w:val="0"/>
          <w:numId w:val="1"/>
        </w:numPr>
        <w:tabs>
          <w:tab w:val="left" w:pos="900"/>
          <w:tab w:val="num" w:pos="1260"/>
        </w:tabs>
        <w:spacing w:before="120" w:after="120" w:line="240" w:lineRule="auto"/>
        <w:ind w:left="1259" w:hanging="357"/>
        <w:rPr>
          <w:rFonts w:ascii="Times New Roman" w:eastAsia="Times New Roman" w:hAnsi="Times New Roman" w:cs="Times New Roman"/>
          <w:lang w:eastAsia="fr-FR"/>
        </w:rPr>
      </w:pPr>
      <w:r w:rsidRPr="002F43A6">
        <w:rPr>
          <w:rFonts w:ascii="Times New Roman" w:eastAsia="Times New Roman" w:hAnsi="Times New Roman" w:cs="Times New Roman"/>
          <w:lang w:eastAsia="fr-FR"/>
        </w:rPr>
        <w:t>la justification du choix du mode opératoire et du matériel utilisé,</w:t>
      </w:r>
    </w:p>
    <w:p w14:paraId="2250BF7D" w14:textId="77777777" w:rsidR="0000179C" w:rsidRPr="002F43A6" w:rsidRDefault="0000179C" w:rsidP="00555DB4">
      <w:pPr>
        <w:numPr>
          <w:ilvl w:val="0"/>
          <w:numId w:val="1"/>
        </w:numPr>
        <w:tabs>
          <w:tab w:val="left" w:pos="900"/>
          <w:tab w:val="num" w:pos="1260"/>
        </w:tabs>
        <w:spacing w:before="120" w:after="120" w:line="240" w:lineRule="auto"/>
        <w:ind w:left="1259" w:hanging="357"/>
        <w:rPr>
          <w:rFonts w:ascii="Times New Roman" w:eastAsia="Times New Roman" w:hAnsi="Times New Roman" w:cs="Times New Roman"/>
          <w:lang w:eastAsia="fr-FR"/>
        </w:rPr>
      </w:pPr>
      <w:r w:rsidRPr="002F43A6">
        <w:rPr>
          <w:rFonts w:ascii="Times New Roman" w:eastAsia="Times New Roman" w:hAnsi="Times New Roman" w:cs="Times New Roman"/>
          <w:lang w:eastAsia="fr-FR"/>
        </w:rPr>
        <w:t>le niveau d’organisation et de gestion du temps,</w:t>
      </w:r>
    </w:p>
    <w:p w14:paraId="0ECEDEA1" w14:textId="44C95185" w:rsidR="0000179C" w:rsidRDefault="0000179C" w:rsidP="00555DB4">
      <w:pPr>
        <w:numPr>
          <w:ilvl w:val="0"/>
          <w:numId w:val="1"/>
        </w:numPr>
        <w:tabs>
          <w:tab w:val="left" w:pos="900"/>
          <w:tab w:val="num" w:pos="1260"/>
        </w:tabs>
        <w:spacing w:before="120" w:after="120" w:line="240" w:lineRule="auto"/>
        <w:ind w:left="1259" w:hanging="357"/>
        <w:rPr>
          <w:rFonts w:ascii="Times New Roman" w:eastAsia="Times New Roman" w:hAnsi="Times New Roman" w:cs="Times New Roman"/>
          <w:lang w:eastAsia="fr-FR"/>
        </w:rPr>
      </w:pPr>
      <w:r w:rsidRPr="002F43A6">
        <w:rPr>
          <w:rFonts w:ascii="Times New Roman" w:eastAsia="Times New Roman" w:hAnsi="Times New Roman" w:cs="Times New Roman"/>
          <w:lang w:eastAsia="fr-FR"/>
        </w:rPr>
        <w:t>les qualités organoleptiques des mets</w:t>
      </w:r>
      <w:r w:rsidR="004D7811">
        <w:rPr>
          <w:rFonts w:ascii="Times New Roman" w:eastAsia="Times New Roman" w:hAnsi="Times New Roman" w:cs="Times New Roman"/>
          <w:lang w:eastAsia="fr-FR"/>
        </w:rPr>
        <w:t>.</w:t>
      </w:r>
    </w:p>
    <w:p w14:paraId="7A492D49" w14:textId="77777777" w:rsidR="006E19F1" w:rsidRPr="002F43A6" w:rsidRDefault="006E19F1" w:rsidP="006E19F1">
      <w:pPr>
        <w:tabs>
          <w:tab w:val="left" w:pos="900"/>
        </w:tabs>
        <w:spacing w:before="120" w:after="120" w:line="240" w:lineRule="auto"/>
        <w:ind w:left="1259"/>
        <w:rPr>
          <w:rFonts w:ascii="Times New Roman" w:eastAsia="Times New Roman" w:hAnsi="Times New Roman" w:cs="Times New Roman"/>
          <w:lang w:eastAsia="fr-FR"/>
        </w:rPr>
      </w:pPr>
    </w:p>
    <w:bookmarkEnd w:id="9"/>
    <w:p w14:paraId="5CF8D915" w14:textId="77777777" w:rsidR="00813E4A" w:rsidRPr="00813E4A" w:rsidRDefault="00813E4A" w:rsidP="00E36C47">
      <w:pPr>
        <w:tabs>
          <w:tab w:val="left" w:pos="360"/>
        </w:tabs>
        <w:spacing w:after="12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4.</w:t>
      </w:r>
      <w:r w:rsidRPr="00813E4A">
        <w:rPr>
          <w:rFonts w:ascii="Times New Roman" w:eastAsia="Times New Roman" w:hAnsi="Times New Roman" w:cs="Times New Roman"/>
          <w:b/>
          <w:lang w:eastAsia="fr-FR"/>
        </w:rPr>
        <w:tab/>
        <w:t>PROGRAMME</w:t>
      </w:r>
    </w:p>
    <w:p w14:paraId="06709351" w14:textId="420A1A5A" w:rsidR="00D13550" w:rsidRDefault="00813E4A" w:rsidP="00E36C47">
      <w:pPr>
        <w:tabs>
          <w:tab w:val="left" w:pos="426"/>
          <w:tab w:val="left" w:pos="3600"/>
          <w:tab w:val="left" w:pos="5760"/>
          <w:tab w:val="left" w:pos="7056"/>
          <w:tab w:val="left" w:pos="7488"/>
        </w:tabs>
        <w:spacing w:after="120" w:line="240" w:lineRule="auto"/>
        <w:ind w:left="425"/>
        <w:rPr>
          <w:rFonts w:ascii="Times New Roman" w:eastAsia="Times New Roman" w:hAnsi="Times New Roman" w:cs="Times New Roman"/>
          <w:szCs w:val="20"/>
          <w:lang w:eastAsia="fr-FR"/>
        </w:rPr>
      </w:pPr>
      <w:r w:rsidRPr="00813E4A">
        <w:rPr>
          <w:rFonts w:ascii="Times New Roman" w:eastAsia="Times New Roman" w:hAnsi="Times New Roman" w:cs="Times New Roman"/>
          <w:szCs w:val="20"/>
          <w:lang w:eastAsia="fr-FR"/>
        </w:rPr>
        <w:t>L’étudiant sera capable :</w:t>
      </w:r>
    </w:p>
    <w:p w14:paraId="27D04146" w14:textId="08701C15"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bookmarkStart w:id="10" w:name="_Hlk96078211"/>
      <w:bookmarkStart w:id="11" w:name="_Hlk96084895"/>
      <w:bookmarkStart w:id="12" w:name="_Hlk95235936"/>
      <w:bookmarkStart w:id="13" w:name="_Hlk95922754"/>
      <w:r w:rsidRPr="008256A9">
        <w:rPr>
          <w:rFonts w:ascii="Times New Roman" w:eastAsia="Times New Roman" w:hAnsi="Times New Roman" w:cs="Times New Roman"/>
          <w:i/>
          <w:lang w:eastAsia="fr-FR"/>
        </w:rPr>
        <w:t>en utilisant le vocabulaire technique</w:t>
      </w:r>
      <w:r w:rsidR="00EB5212">
        <w:rPr>
          <w:rFonts w:ascii="Times New Roman" w:eastAsia="Times New Roman" w:hAnsi="Times New Roman" w:cs="Times New Roman"/>
          <w:i/>
          <w:lang w:eastAsia="fr-FR"/>
        </w:rPr>
        <w:t xml:space="preserve"> et professionnel</w:t>
      </w:r>
      <w:r w:rsidRPr="008256A9">
        <w:rPr>
          <w:rFonts w:ascii="Times New Roman" w:eastAsia="Times New Roman" w:hAnsi="Times New Roman" w:cs="Times New Roman"/>
          <w:i/>
          <w:lang w:eastAsia="fr-FR"/>
        </w:rPr>
        <w:t>,</w:t>
      </w:r>
    </w:p>
    <w:p w14:paraId="7B64F2C4" w14:textId="6139B839"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val="fr-BE"/>
        </w:rPr>
      </w:pPr>
      <w:r w:rsidRPr="008256A9">
        <w:rPr>
          <w:rFonts w:ascii="Times New Roman" w:eastAsia="Times New Roman" w:hAnsi="Times New Roman" w:cs="Times New Roman"/>
          <w:i/>
          <w:lang w:val="fr-BE"/>
        </w:rPr>
        <w:t xml:space="preserve">en disposant de la documentation technique appropriée (modes d’emploi du matériel, </w:t>
      </w:r>
      <w:r w:rsidRPr="008256A9">
        <w:rPr>
          <w:rFonts w:ascii="Times New Roman" w:eastAsia="Times New Roman" w:hAnsi="Times New Roman" w:cs="Times New Roman"/>
          <w:i/>
          <w:lang w:eastAsia="fr-FR"/>
        </w:rPr>
        <w:t>fiches techniques de réalis</w:t>
      </w:r>
      <w:r w:rsidR="008256A9">
        <w:rPr>
          <w:rFonts w:ascii="Times New Roman" w:eastAsia="Times New Roman" w:hAnsi="Times New Roman" w:cs="Times New Roman"/>
          <w:i/>
          <w:lang w:eastAsia="fr-FR"/>
        </w:rPr>
        <w:t>ation et de recettes utilisées</w:t>
      </w:r>
      <w:r w:rsidRPr="008256A9">
        <w:rPr>
          <w:rFonts w:ascii="Times New Roman" w:eastAsia="Times New Roman" w:hAnsi="Times New Roman" w:cs="Times New Roman"/>
          <w:i/>
          <w:lang w:eastAsia="fr-FR"/>
        </w:rPr>
        <w:t>…</w:t>
      </w:r>
      <w:r w:rsidRPr="008256A9">
        <w:rPr>
          <w:rFonts w:ascii="Times New Roman" w:eastAsia="Times New Roman" w:hAnsi="Times New Roman" w:cs="Times New Roman"/>
          <w:i/>
          <w:lang w:val="fr-BE"/>
        </w:rPr>
        <w:t>),</w:t>
      </w:r>
    </w:p>
    <w:p w14:paraId="6AC24F53" w14:textId="22683824"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sidRPr="008256A9">
        <w:rPr>
          <w:rFonts w:ascii="Times New Roman" w:eastAsia="Times New Roman" w:hAnsi="Times New Roman" w:cs="Times New Roman"/>
          <w:i/>
          <w:lang w:eastAsia="fr-BE"/>
        </w:rPr>
        <w:t xml:space="preserve">en disposant du matériel, des consommables (matières premières) et de l’équipement </w:t>
      </w:r>
      <w:bookmarkStart w:id="14" w:name="_Hlk95139016"/>
      <w:r w:rsidRPr="008256A9">
        <w:rPr>
          <w:rFonts w:ascii="Times New Roman" w:eastAsia="Times New Roman" w:hAnsi="Times New Roman" w:cs="Times New Roman"/>
          <w:i/>
          <w:lang w:eastAsia="fr-BE"/>
        </w:rPr>
        <w:t>nécessa</w:t>
      </w:r>
      <w:r w:rsidR="002B43EB">
        <w:rPr>
          <w:rFonts w:ascii="Times New Roman" w:eastAsia="Times New Roman" w:hAnsi="Times New Roman" w:cs="Times New Roman"/>
          <w:i/>
          <w:lang w:eastAsia="fr-BE"/>
        </w:rPr>
        <w:t>ires  à la cuisine d’un</w:t>
      </w:r>
      <w:r w:rsidRPr="008256A9">
        <w:rPr>
          <w:rFonts w:ascii="Times New Roman" w:eastAsia="Times New Roman" w:hAnsi="Times New Roman" w:cs="Times New Roman"/>
          <w:i/>
          <w:lang w:eastAsia="fr-BE"/>
        </w:rPr>
        <w:t xml:space="preserve"> restaurant classique</w:t>
      </w:r>
      <w:bookmarkEnd w:id="14"/>
      <w:r w:rsidRPr="008256A9">
        <w:rPr>
          <w:rFonts w:ascii="Times New Roman" w:eastAsia="Times New Roman" w:hAnsi="Times New Roman" w:cs="Times New Roman"/>
          <w:i/>
          <w:lang w:eastAsia="fr-BE"/>
        </w:rPr>
        <w:t>,</w:t>
      </w:r>
    </w:p>
    <w:p w14:paraId="3B6A0263" w14:textId="77777777"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sidRPr="008256A9">
        <w:rPr>
          <w:rFonts w:ascii="Times New Roman" w:eastAsia="Times New Roman" w:hAnsi="Times New Roman" w:cs="Times New Roman"/>
          <w:i/>
          <w:lang w:eastAsia="fr-FR"/>
        </w:rPr>
        <w:t>dans le respect des consignes, des règles professionnelles, des réglementations en vigueur, des règles de sécurité, d’hygiène, d’ergonomie et d’environnement,</w:t>
      </w:r>
    </w:p>
    <w:p w14:paraId="6CEA64A2" w14:textId="77777777"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sidRPr="008256A9">
        <w:rPr>
          <w:rFonts w:ascii="Times New Roman" w:eastAsia="Times New Roman" w:hAnsi="Times New Roman" w:cs="Times New Roman"/>
          <w:i/>
          <w:lang w:eastAsia="fr-FR"/>
        </w:rPr>
        <w:t>dans le respect des bonnes pratiques d’hygiène et du R.O.I. de l’établissement HoReCa,</w:t>
      </w:r>
    </w:p>
    <w:p w14:paraId="77237E6E" w14:textId="77777777"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sidRPr="008256A9">
        <w:rPr>
          <w:rFonts w:ascii="Times New Roman" w:eastAsia="Times New Roman" w:hAnsi="Times New Roman" w:cs="Times New Roman"/>
          <w:i/>
          <w:lang w:eastAsia="fr-FR"/>
        </w:rPr>
        <w:t>dans le respect d’une vision éco-responsable,</w:t>
      </w:r>
    </w:p>
    <w:bookmarkEnd w:id="10"/>
    <w:p w14:paraId="27B62B3D" w14:textId="77777777" w:rsidR="00D13550" w:rsidRPr="008256A9" w:rsidRDefault="00D13550" w:rsidP="00D13550">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lang w:val="fr-BE"/>
        </w:rPr>
      </w:pPr>
      <w:r w:rsidRPr="008256A9">
        <w:rPr>
          <w:rFonts w:ascii="Times New Roman" w:eastAsia="Times New Roman" w:hAnsi="Times New Roman" w:cs="Times New Roman"/>
          <w:i/>
          <w:lang w:eastAsia="fr-FR"/>
        </w:rPr>
        <w:t>en vue de développer des compétences de communication,</w:t>
      </w:r>
    </w:p>
    <w:p w14:paraId="12A57E95" w14:textId="2460A398" w:rsidR="00D13550" w:rsidRPr="008256A9" w:rsidRDefault="00D13550" w:rsidP="00170843">
      <w:pPr>
        <w:spacing w:after="0" w:line="276" w:lineRule="auto"/>
        <w:ind w:left="420"/>
        <w:jc w:val="both"/>
        <w:rPr>
          <w:rFonts w:ascii="Times New Roman" w:eastAsia="Times New Roman" w:hAnsi="Times New Roman" w:cs="Times New Roman"/>
          <w:i/>
          <w:lang w:val="fr-BE"/>
        </w:rPr>
      </w:pPr>
      <w:r w:rsidRPr="008256A9">
        <w:rPr>
          <w:rFonts w:ascii="Times New Roman" w:eastAsia="Times New Roman" w:hAnsi="Times New Roman" w:cs="Times New Roman"/>
          <w:i/>
          <w:lang w:val="fr-BE"/>
        </w:rPr>
        <w:t>en vue de développer une autonomie de décision et d’exécution,</w:t>
      </w:r>
    </w:p>
    <w:bookmarkEnd w:id="11"/>
    <w:p w14:paraId="2ED41C07" w14:textId="0EFE27A5" w:rsidR="006D24FE" w:rsidRDefault="00170843" w:rsidP="00907601">
      <w:pPr>
        <w:tabs>
          <w:tab w:val="left" w:pos="851"/>
        </w:tabs>
        <w:spacing w:after="120" w:line="276" w:lineRule="auto"/>
        <w:ind w:left="851" w:hanging="425"/>
        <w:rPr>
          <w:rFonts w:ascii="Times New Roman" w:eastAsia="Times New Roman" w:hAnsi="Times New Roman" w:cs="Times New Roman"/>
          <w:bCs/>
          <w:i/>
          <w:iCs/>
          <w:lang w:eastAsia="fr-FR"/>
        </w:rPr>
      </w:pPr>
      <w:r w:rsidRPr="008256A9">
        <w:rPr>
          <w:rFonts w:ascii="Times New Roman" w:eastAsia="Times New Roman" w:hAnsi="Times New Roman" w:cs="Times New Roman"/>
          <w:bCs/>
          <w:i/>
          <w:iCs/>
          <w:lang w:val="fr-BE" w:eastAsia="fr-FR"/>
        </w:rPr>
        <w:t>s</w:t>
      </w:r>
      <w:r w:rsidRPr="008256A9">
        <w:rPr>
          <w:rFonts w:ascii="Times New Roman" w:eastAsia="Times New Roman" w:hAnsi="Times New Roman" w:cs="Times New Roman"/>
          <w:bCs/>
          <w:i/>
          <w:iCs/>
          <w:lang w:eastAsia="fr-FR"/>
        </w:rPr>
        <w:t>ous la supervision d’un responsable hiérarchique,</w:t>
      </w:r>
      <w:bookmarkStart w:id="15" w:name="_Hlk61943005"/>
      <w:bookmarkEnd w:id="12"/>
    </w:p>
    <w:bookmarkEnd w:id="13"/>
    <w:p w14:paraId="47439B1D" w14:textId="77777777" w:rsidR="00907601" w:rsidRDefault="00907601" w:rsidP="00907601">
      <w:pPr>
        <w:tabs>
          <w:tab w:val="left" w:pos="851"/>
        </w:tabs>
        <w:spacing w:after="120" w:line="276" w:lineRule="auto"/>
        <w:ind w:left="851" w:hanging="425"/>
        <w:rPr>
          <w:rFonts w:ascii="Times New Roman" w:eastAsia="Times New Roman" w:hAnsi="Times New Roman" w:cs="Times New Roman"/>
          <w:b/>
          <w:szCs w:val="20"/>
          <w:lang w:eastAsia="fr-FR"/>
        </w:rPr>
      </w:pPr>
    </w:p>
    <w:p w14:paraId="41E8AF5B" w14:textId="2ED929B7" w:rsidR="00F37002" w:rsidRDefault="00813E4A" w:rsidP="00E36C47">
      <w:pPr>
        <w:tabs>
          <w:tab w:val="left" w:pos="851"/>
        </w:tabs>
        <w:spacing w:after="120" w:line="240" w:lineRule="auto"/>
        <w:ind w:left="851" w:hanging="425"/>
        <w:rPr>
          <w:rFonts w:ascii="Times New Roman" w:eastAsia="Times New Roman" w:hAnsi="Times New Roman" w:cs="Times New Roman"/>
          <w:b/>
          <w:szCs w:val="20"/>
          <w:lang w:eastAsia="fr-FR"/>
        </w:rPr>
      </w:pPr>
      <w:r w:rsidRPr="00813E4A">
        <w:rPr>
          <w:rFonts w:ascii="Times New Roman" w:eastAsia="Times New Roman" w:hAnsi="Times New Roman" w:cs="Times New Roman"/>
          <w:b/>
          <w:szCs w:val="20"/>
          <w:lang w:eastAsia="fr-FR"/>
        </w:rPr>
        <w:t>4.1</w:t>
      </w:r>
      <w:r w:rsidR="001A1214">
        <w:rPr>
          <w:rFonts w:ascii="Times New Roman" w:eastAsia="Times New Roman" w:hAnsi="Times New Roman" w:cs="Times New Roman"/>
          <w:b/>
          <w:szCs w:val="20"/>
          <w:lang w:eastAsia="fr-FR"/>
        </w:rPr>
        <w:t>.1</w:t>
      </w:r>
      <w:r w:rsidRPr="00813E4A">
        <w:rPr>
          <w:rFonts w:ascii="Times New Roman" w:eastAsia="Times New Roman" w:hAnsi="Times New Roman" w:cs="Times New Roman"/>
          <w:b/>
          <w:szCs w:val="20"/>
          <w:lang w:eastAsia="fr-FR"/>
        </w:rPr>
        <w:t xml:space="preserve"> </w:t>
      </w:r>
      <w:r w:rsidR="00682DA1">
        <w:rPr>
          <w:rFonts w:ascii="Times New Roman" w:eastAsia="Times New Roman" w:hAnsi="Times New Roman" w:cs="Times New Roman"/>
          <w:b/>
          <w:szCs w:val="20"/>
          <w:lang w:eastAsia="fr-FR"/>
        </w:rPr>
        <w:t>Technologie</w:t>
      </w:r>
      <w:r w:rsidR="005A1FB1">
        <w:rPr>
          <w:rFonts w:ascii="Times New Roman" w:eastAsia="Times New Roman" w:hAnsi="Times New Roman" w:cs="Times New Roman"/>
          <w:b/>
          <w:szCs w:val="20"/>
          <w:lang w:eastAsia="fr-FR"/>
        </w:rPr>
        <w:t xml:space="preserve"> générale</w:t>
      </w:r>
      <w:r w:rsidR="001A1214">
        <w:rPr>
          <w:rFonts w:ascii="Times New Roman" w:eastAsia="Times New Roman" w:hAnsi="Times New Roman" w:cs="Times New Roman"/>
          <w:b/>
          <w:szCs w:val="20"/>
          <w:lang w:eastAsia="fr-FR"/>
        </w:rPr>
        <w:t xml:space="preserve"> des métiers de la restauration</w:t>
      </w:r>
      <w:r w:rsidR="00682DA1">
        <w:rPr>
          <w:rFonts w:ascii="Times New Roman" w:eastAsia="Times New Roman" w:hAnsi="Times New Roman" w:cs="Times New Roman"/>
          <w:b/>
          <w:szCs w:val="20"/>
          <w:lang w:eastAsia="fr-FR"/>
        </w:rPr>
        <w:t xml:space="preserve"> : </w:t>
      </w:r>
    </w:p>
    <w:p w14:paraId="5234CA1C" w14:textId="77777777" w:rsidR="005A1FB1" w:rsidRPr="00813E4A" w:rsidRDefault="005A1FB1" w:rsidP="005A1FB1">
      <w:pPr>
        <w:numPr>
          <w:ilvl w:val="0"/>
          <w:numId w:val="2"/>
        </w:numPr>
        <w:spacing w:before="120" w:after="120" w:line="240" w:lineRule="auto"/>
        <w:ind w:left="993" w:hanging="284"/>
        <w:rPr>
          <w:rFonts w:ascii="Times New Roman" w:eastAsia="Times New Roman" w:hAnsi="Times New Roman" w:cs="Times New Roman"/>
          <w:szCs w:val="24"/>
          <w:lang w:eastAsia="fr-FR"/>
        </w:rPr>
      </w:pPr>
      <w:r w:rsidRPr="00813E4A">
        <w:rPr>
          <w:rFonts w:ascii="Times New Roman" w:eastAsia="Times New Roman" w:hAnsi="Times New Roman" w:cs="Times New Roman"/>
          <w:szCs w:val="24"/>
          <w:lang w:eastAsia="fr-FR"/>
        </w:rPr>
        <w:t xml:space="preserve">de </w:t>
      </w:r>
      <w:r>
        <w:rPr>
          <w:rFonts w:ascii="Times New Roman" w:eastAsia="Times New Roman" w:hAnsi="Times New Roman" w:cs="Times New Roman"/>
          <w:szCs w:val="24"/>
          <w:lang w:eastAsia="fr-FR"/>
        </w:rPr>
        <w:t>r</w:t>
      </w:r>
      <w:r w:rsidRPr="00FB3BA1">
        <w:rPr>
          <w:rFonts w:ascii="Times New Roman" w:eastAsia="Times New Roman" w:hAnsi="Times New Roman" w:cs="Times New Roman"/>
          <w:szCs w:val="24"/>
          <w:lang w:eastAsia="fr-FR"/>
        </w:rPr>
        <w:t>especter les règles professionnelles</w:t>
      </w:r>
      <w:r w:rsidRPr="00813E4A">
        <w:rPr>
          <w:rFonts w:ascii="Times New Roman" w:eastAsia="Times New Roman" w:hAnsi="Times New Roman" w:cs="Times New Roman"/>
          <w:szCs w:val="24"/>
          <w:lang w:eastAsia="fr-FR"/>
        </w:rPr>
        <w:t> :</w:t>
      </w:r>
    </w:p>
    <w:p w14:paraId="4E3A7A86" w14:textId="16C07FE5" w:rsidR="005A1FB1" w:rsidRPr="00451700" w:rsidRDefault="00A30C1E"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5A1FB1" w:rsidRPr="00451700">
        <w:rPr>
          <w:rFonts w:ascii="Times New Roman" w:hAnsi="Times New Roman" w:cs="Times New Roman"/>
          <w:lang w:val="fr-BE"/>
        </w:rPr>
        <w:t>expliquer la manipulation des outils</w:t>
      </w:r>
      <w:r w:rsidR="00451700">
        <w:rPr>
          <w:rFonts w:ascii="Times New Roman" w:hAnsi="Times New Roman" w:cs="Times New Roman"/>
          <w:lang w:val="fr-BE"/>
        </w:rPr>
        <w:t> ;</w:t>
      </w:r>
    </w:p>
    <w:p w14:paraId="0D4BDA19" w14:textId="624620F1" w:rsidR="005A1FB1" w:rsidRPr="00451700" w:rsidRDefault="00263C37"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déterminer </w:t>
      </w:r>
      <w:r w:rsidR="005A1FB1" w:rsidRPr="00451700">
        <w:rPr>
          <w:rFonts w:ascii="Times New Roman" w:hAnsi="Times New Roman" w:cs="Times New Roman"/>
          <w:lang w:val="fr-BE"/>
        </w:rPr>
        <w:t>les mesures préventives et correctives adaptées à son poste</w:t>
      </w:r>
      <w:r w:rsidR="00451700">
        <w:rPr>
          <w:rFonts w:ascii="Times New Roman" w:hAnsi="Times New Roman" w:cs="Times New Roman"/>
          <w:lang w:val="fr-BE"/>
        </w:rPr>
        <w:t> ;</w:t>
      </w:r>
    </w:p>
    <w:p w14:paraId="153F8A75" w14:textId="19464FD8" w:rsidR="005A1FB1" w:rsidRPr="00451700" w:rsidRDefault="00A30C1E"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5A1FB1" w:rsidRPr="00451700">
        <w:rPr>
          <w:rFonts w:ascii="Times New Roman" w:hAnsi="Times New Roman" w:cs="Times New Roman"/>
          <w:lang w:val="fr-BE"/>
        </w:rPr>
        <w:t>citer les principaux éléments du ROI</w:t>
      </w:r>
      <w:r w:rsidR="001A1214" w:rsidRPr="00451700">
        <w:rPr>
          <w:rFonts w:ascii="Times New Roman" w:hAnsi="Times New Roman" w:cs="Times New Roman"/>
          <w:lang w:val="fr-BE"/>
        </w:rPr>
        <w:t xml:space="preserve"> ou </w:t>
      </w:r>
      <w:r w:rsidR="005A1FB1" w:rsidRPr="00451700">
        <w:rPr>
          <w:rFonts w:ascii="Times New Roman" w:hAnsi="Times New Roman" w:cs="Times New Roman"/>
          <w:lang w:val="fr-BE"/>
        </w:rPr>
        <w:t>règlement de travail</w:t>
      </w:r>
      <w:r w:rsidR="00451700">
        <w:rPr>
          <w:rFonts w:ascii="Times New Roman" w:hAnsi="Times New Roman" w:cs="Times New Roman"/>
          <w:lang w:val="fr-BE"/>
        </w:rPr>
        <w:t> ;</w:t>
      </w:r>
    </w:p>
    <w:p w14:paraId="19152CE5" w14:textId="0E22D621" w:rsidR="005A1FB1" w:rsidRPr="00451700" w:rsidRDefault="00A30C1E"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5A1FB1" w:rsidRPr="00451700">
        <w:rPr>
          <w:rFonts w:ascii="Times New Roman" w:hAnsi="Times New Roman" w:cs="Times New Roman"/>
          <w:lang w:val="fr-BE"/>
        </w:rPr>
        <w:t>caractériser les actions favorisant la protection de l'environnement, de développement durable et leurs réglementations spécifiques : modes de tri, stockage, évacuation des déchets</w:t>
      </w:r>
      <w:r w:rsidR="00451700">
        <w:rPr>
          <w:rFonts w:ascii="Times New Roman" w:hAnsi="Times New Roman" w:cs="Times New Roman"/>
          <w:lang w:val="fr-BE"/>
        </w:rPr>
        <w:t> ;</w:t>
      </w:r>
    </w:p>
    <w:p w14:paraId="1E334EAF" w14:textId="4E2111BC" w:rsidR="005A1FB1" w:rsidRDefault="00A30C1E"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5A1FB1" w:rsidRPr="00451700">
        <w:rPr>
          <w:rFonts w:ascii="Times New Roman" w:hAnsi="Times New Roman" w:cs="Times New Roman"/>
          <w:lang w:val="fr-BE"/>
        </w:rPr>
        <w:t>identifier et expliquer les règles d’ergonomie, les TMS (troubles musculo</w:t>
      </w:r>
      <w:r w:rsidR="00677BFC">
        <w:rPr>
          <w:rFonts w:ascii="Times New Roman" w:hAnsi="Times New Roman" w:cs="Times New Roman"/>
          <w:lang w:val="fr-BE"/>
        </w:rPr>
        <w:t>-</w:t>
      </w:r>
      <w:r w:rsidR="005A1FB1" w:rsidRPr="00451700">
        <w:rPr>
          <w:rFonts w:ascii="Times New Roman" w:hAnsi="Times New Roman" w:cs="Times New Roman"/>
          <w:lang w:val="fr-BE"/>
        </w:rPr>
        <w:t>squelettiques), les règles de manutention spécifiques à la réception et au stockag</w:t>
      </w:r>
      <w:r w:rsidR="001A1214" w:rsidRPr="00451700">
        <w:rPr>
          <w:rFonts w:ascii="Times New Roman" w:hAnsi="Times New Roman" w:cs="Times New Roman"/>
          <w:lang w:val="fr-BE"/>
        </w:rPr>
        <w:t>e</w:t>
      </w:r>
      <w:r w:rsidR="00451700">
        <w:rPr>
          <w:rFonts w:ascii="Times New Roman" w:hAnsi="Times New Roman" w:cs="Times New Roman"/>
          <w:lang w:val="fr-BE"/>
        </w:rPr>
        <w:t> ;</w:t>
      </w:r>
    </w:p>
    <w:p w14:paraId="65B22C3E" w14:textId="77777777" w:rsidR="00677BFC" w:rsidRPr="00451700" w:rsidRDefault="00677BFC" w:rsidP="00677BFC">
      <w:pPr>
        <w:spacing w:before="60" w:after="120" w:line="240" w:lineRule="auto"/>
        <w:ind w:left="1560"/>
        <w:jc w:val="both"/>
        <w:rPr>
          <w:rFonts w:ascii="Times New Roman" w:hAnsi="Times New Roman" w:cs="Times New Roman"/>
          <w:lang w:val="fr-BE"/>
        </w:rPr>
      </w:pPr>
    </w:p>
    <w:p w14:paraId="155C6267" w14:textId="71BBAAAB" w:rsidR="00631214" w:rsidRPr="00631214" w:rsidRDefault="00631214" w:rsidP="00631214">
      <w:pPr>
        <w:tabs>
          <w:tab w:val="left" w:pos="426"/>
          <w:tab w:val="left" w:pos="3600"/>
          <w:tab w:val="left" w:pos="5760"/>
          <w:tab w:val="left" w:pos="7056"/>
          <w:tab w:val="left" w:pos="7488"/>
        </w:tabs>
        <w:spacing w:before="60" w:after="60"/>
        <w:jc w:val="both"/>
        <w:rPr>
          <w:rFonts w:ascii="Times New Roman" w:eastAsia="Times New Roman" w:hAnsi="Times New Roman"/>
          <w:b/>
          <w:bCs/>
          <w:color w:val="000000"/>
          <w:lang w:eastAsia="fr-BE"/>
        </w:rPr>
      </w:pPr>
      <w:r w:rsidRPr="00631214">
        <w:rPr>
          <w:rFonts w:ascii="Times New Roman" w:eastAsia="Times New Roman" w:hAnsi="Times New Roman"/>
          <w:b/>
          <w:bCs/>
          <w:color w:val="000000"/>
          <w:lang w:eastAsia="fr-BE"/>
        </w:rPr>
        <w:t xml:space="preserve">        4.1.2. Réception, contrôle, rangement et stockage des marchandises en cuisine : technologie</w:t>
      </w:r>
    </w:p>
    <w:p w14:paraId="5B0AA9AA" w14:textId="5039F6FD" w:rsidR="00C23E93" w:rsidRDefault="00C23E93" w:rsidP="00C9273D">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szCs w:val="24"/>
          <w:lang w:eastAsia="fr-FR"/>
        </w:rPr>
      </w:pPr>
      <w:r w:rsidRPr="00813E4A">
        <w:rPr>
          <w:rFonts w:ascii="Times New Roman" w:eastAsia="Times New Roman" w:hAnsi="Times New Roman" w:cs="Times New Roman"/>
          <w:i/>
          <w:szCs w:val="24"/>
          <w:lang w:eastAsia="fr-FR"/>
        </w:rPr>
        <w:t>au départ d’une situation professionnelle</w:t>
      </w:r>
      <w:r>
        <w:rPr>
          <w:rFonts w:ascii="Times New Roman" w:eastAsia="Times New Roman" w:hAnsi="Times New Roman" w:cs="Times New Roman"/>
          <w:i/>
          <w:szCs w:val="24"/>
          <w:lang w:eastAsia="fr-FR"/>
        </w:rPr>
        <w:t>ment</w:t>
      </w:r>
      <w:r w:rsidRPr="00813E4A">
        <w:rPr>
          <w:rFonts w:ascii="Times New Roman" w:eastAsia="Times New Roman" w:hAnsi="Times New Roman" w:cs="Times New Roman"/>
          <w:i/>
          <w:szCs w:val="24"/>
          <w:lang w:eastAsia="fr-FR"/>
        </w:rPr>
        <w:t xml:space="preserve"> significative</w:t>
      </w:r>
      <w:r w:rsidR="00D13550">
        <w:rPr>
          <w:rFonts w:ascii="Times New Roman" w:eastAsia="Times New Roman" w:hAnsi="Times New Roman" w:cs="Times New Roman"/>
          <w:i/>
          <w:szCs w:val="24"/>
          <w:lang w:eastAsia="fr-FR"/>
        </w:rPr>
        <w:t> :</w:t>
      </w:r>
      <w:r w:rsidR="008256A9">
        <w:rPr>
          <w:rFonts w:ascii="Times New Roman" w:eastAsia="Times New Roman" w:hAnsi="Times New Roman" w:cs="Times New Roman"/>
          <w:i/>
          <w:szCs w:val="24"/>
          <w:lang w:eastAsia="fr-FR"/>
        </w:rPr>
        <w:t xml:space="preserve"> </w:t>
      </w:r>
      <w:r w:rsidRPr="006D24FE">
        <w:rPr>
          <w:rFonts w:ascii="Times New Roman" w:eastAsia="Times New Roman" w:hAnsi="Times New Roman" w:cs="Times New Roman"/>
          <w:i/>
          <w:szCs w:val="24"/>
          <w:lang w:eastAsia="fr-FR"/>
        </w:rPr>
        <w:t>réceptionner, contrôler et ranger des produits frais, surgelés, secs</w:t>
      </w:r>
      <w:r w:rsidR="0063733A">
        <w:rPr>
          <w:rFonts w:ascii="Times New Roman" w:eastAsia="Times New Roman" w:hAnsi="Times New Roman" w:cs="Times New Roman"/>
          <w:i/>
          <w:szCs w:val="24"/>
          <w:lang w:eastAsia="fr-FR"/>
        </w:rPr>
        <w:t xml:space="preserve"> </w:t>
      </w:r>
      <w:r w:rsidRPr="006D24FE">
        <w:rPr>
          <w:rFonts w:ascii="Times New Roman" w:eastAsia="Times New Roman" w:hAnsi="Times New Roman" w:cs="Times New Roman"/>
          <w:i/>
          <w:szCs w:val="24"/>
          <w:lang w:eastAsia="fr-FR"/>
        </w:rPr>
        <w:t>(au minimum 3 gammes) ainsi que des produits</w:t>
      </w:r>
      <w:r>
        <w:rPr>
          <w:rFonts w:ascii="Times New Roman" w:eastAsia="Times New Roman" w:hAnsi="Times New Roman" w:cs="Times New Roman"/>
          <w:i/>
          <w:szCs w:val="24"/>
          <w:lang w:eastAsia="fr-FR"/>
        </w:rPr>
        <w:t xml:space="preserve"> </w:t>
      </w:r>
      <w:r w:rsidRPr="006D24FE">
        <w:rPr>
          <w:rFonts w:ascii="Times New Roman" w:eastAsia="Times New Roman" w:hAnsi="Times New Roman" w:cs="Times New Roman"/>
          <w:i/>
          <w:szCs w:val="24"/>
          <w:lang w:eastAsia="fr-FR"/>
        </w:rPr>
        <w:t>d’entretien</w:t>
      </w:r>
      <w:r w:rsidRPr="00813E4A">
        <w:rPr>
          <w:rFonts w:ascii="Times New Roman" w:eastAsia="Times New Roman" w:hAnsi="Times New Roman" w:cs="Times New Roman"/>
          <w:i/>
          <w:szCs w:val="24"/>
          <w:lang w:eastAsia="fr-FR"/>
        </w:rPr>
        <w:t>,</w:t>
      </w:r>
    </w:p>
    <w:bookmarkEnd w:id="15"/>
    <w:p w14:paraId="1B242420" w14:textId="46654C29" w:rsidR="00813E4A" w:rsidRPr="007D659C" w:rsidRDefault="00813E4A"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 xml:space="preserve">déterminer la procédure de </w:t>
      </w:r>
      <w:r w:rsidR="004301E6" w:rsidRPr="007D659C">
        <w:rPr>
          <w:rFonts w:ascii="Times New Roman" w:eastAsia="Times New Roman" w:hAnsi="Times New Roman" w:cs="Times New Roman"/>
          <w:szCs w:val="24"/>
          <w:lang w:eastAsia="fr-FR"/>
        </w:rPr>
        <w:t>r</w:t>
      </w:r>
      <w:r w:rsidR="00172884" w:rsidRPr="007D659C">
        <w:rPr>
          <w:rFonts w:ascii="Times New Roman" w:eastAsia="Times New Roman" w:hAnsi="Times New Roman" w:cs="Times New Roman"/>
          <w:szCs w:val="24"/>
          <w:lang w:eastAsia="fr-FR"/>
        </w:rPr>
        <w:t>éception d</w:t>
      </w:r>
      <w:r w:rsidR="005E1368" w:rsidRPr="007D659C">
        <w:rPr>
          <w:rFonts w:ascii="Times New Roman" w:eastAsia="Times New Roman" w:hAnsi="Times New Roman" w:cs="Times New Roman"/>
          <w:szCs w:val="24"/>
          <w:lang w:eastAsia="fr-FR"/>
        </w:rPr>
        <w:t xml:space="preserve">es marchandises </w:t>
      </w:r>
      <w:r w:rsidRPr="007D659C">
        <w:rPr>
          <w:rFonts w:ascii="Times New Roman" w:eastAsia="Times New Roman" w:hAnsi="Times New Roman" w:cs="Times New Roman"/>
          <w:szCs w:val="24"/>
          <w:lang w:eastAsia="fr-FR"/>
        </w:rPr>
        <w:t>:</w:t>
      </w:r>
    </w:p>
    <w:p w14:paraId="548A9FC4" w14:textId="2D5A35DD" w:rsidR="00813E4A" w:rsidRPr="00451700" w:rsidRDefault="00A30C1E"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 </w:t>
      </w:r>
      <w:r w:rsidR="00046A04" w:rsidRPr="00451700">
        <w:rPr>
          <w:rFonts w:ascii="Times New Roman" w:hAnsi="Times New Roman" w:cs="Times New Roman"/>
          <w:lang w:val="fr-BE"/>
        </w:rPr>
        <w:t xml:space="preserve">de </w:t>
      </w:r>
      <w:r w:rsidR="00892B1C" w:rsidRPr="00451700">
        <w:rPr>
          <w:rFonts w:ascii="Times New Roman" w:hAnsi="Times New Roman" w:cs="Times New Roman"/>
          <w:lang w:val="fr-BE"/>
        </w:rPr>
        <w:t xml:space="preserve">citer et </w:t>
      </w:r>
      <w:r w:rsidR="008256A9" w:rsidRPr="00451700">
        <w:rPr>
          <w:rFonts w:ascii="Times New Roman" w:hAnsi="Times New Roman" w:cs="Times New Roman"/>
          <w:lang w:val="fr-BE"/>
        </w:rPr>
        <w:t xml:space="preserve">de </w:t>
      </w:r>
      <w:r w:rsidR="00892B1C" w:rsidRPr="00451700">
        <w:rPr>
          <w:rFonts w:ascii="Times New Roman" w:hAnsi="Times New Roman" w:cs="Times New Roman"/>
          <w:lang w:val="fr-BE"/>
        </w:rPr>
        <w:t xml:space="preserve">caractériser </w:t>
      </w:r>
      <w:r w:rsidR="0019043D" w:rsidRPr="00451700">
        <w:rPr>
          <w:rFonts w:ascii="Times New Roman" w:hAnsi="Times New Roman" w:cs="Times New Roman"/>
          <w:lang w:val="fr-BE"/>
        </w:rPr>
        <w:t>l</w:t>
      </w:r>
      <w:r w:rsidR="00FB3BA1" w:rsidRPr="00451700">
        <w:rPr>
          <w:rFonts w:ascii="Times New Roman" w:hAnsi="Times New Roman" w:cs="Times New Roman"/>
          <w:lang w:val="fr-BE"/>
        </w:rPr>
        <w:t>es locaux de stockage</w:t>
      </w:r>
      <w:r w:rsidR="00892B1C" w:rsidRPr="00451700">
        <w:rPr>
          <w:rFonts w:ascii="Times New Roman" w:hAnsi="Times New Roman" w:cs="Times New Roman"/>
          <w:lang w:val="fr-BE"/>
        </w:rPr>
        <w:t xml:space="preserve"> et leurs aménagements</w:t>
      </w:r>
      <w:r w:rsidR="006D6591" w:rsidRPr="00451700">
        <w:rPr>
          <w:rFonts w:ascii="Times New Roman" w:hAnsi="Times New Roman" w:cs="Times New Roman"/>
          <w:lang w:val="fr-BE"/>
        </w:rPr>
        <w:t>,</w:t>
      </w:r>
    </w:p>
    <w:p w14:paraId="3F02B191" w14:textId="6D6876A1" w:rsidR="00FB3BA1"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892B1C" w:rsidRPr="00451700">
        <w:rPr>
          <w:rFonts w:ascii="Times New Roman" w:hAnsi="Times New Roman" w:cs="Times New Roman"/>
          <w:lang w:val="fr-BE"/>
        </w:rPr>
        <w:t xml:space="preserve">identifier et </w:t>
      </w:r>
      <w:r w:rsidRPr="00451700">
        <w:rPr>
          <w:rFonts w:ascii="Times New Roman" w:hAnsi="Times New Roman" w:cs="Times New Roman"/>
          <w:lang w:val="fr-BE"/>
        </w:rPr>
        <w:t xml:space="preserve">de </w:t>
      </w:r>
      <w:r w:rsidR="00892B1C" w:rsidRPr="00451700">
        <w:rPr>
          <w:rFonts w:ascii="Times New Roman" w:hAnsi="Times New Roman" w:cs="Times New Roman"/>
          <w:lang w:val="fr-BE"/>
        </w:rPr>
        <w:t xml:space="preserve">classifier </w:t>
      </w:r>
      <w:r w:rsidR="00AF76E7" w:rsidRPr="00451700">
        <w:rPr>
          <w:rFonts w:ascii="Times New Roman" w:hAnsi="Times New Roman" w:cs="Times New Roman"/>
          <w:lang w:val="fr-BE"/>
        </w:rPr>
        <w:t>l</w:t>
      </w:r>
      <w:r w:rsidR="00FB3BA1" w:rsidRPr="00451700">
        <w:rPr>
          <w:rFonts w:ascii="Times New Roman" w:hAnsi="Times New Roman" w:cs="Times New Roman"/>
          <w:lang w:val="fr-BE"/>
        </w:rPr>
        <w:t>es produits (fraîcheur, étiquetage,</w:t>
      </w:r>
      <w:r w:rsidR="00AF76E7" w:rsidRPr="00451700">
        <w:rPr>
          <w:rFonts w:ascii="Times New Roman" w:hAnsi="Times New Roman" w:cs="Times New Roman"/>
          <w:lang w:val="fr-BE"/>
        </w:rPr>
        <w:t xml:space="preserve"> </w:t>
      </w:r>
      <w:r w:rsidR="00FB3BA1" w:rsidRPr="00451700">
        <w:rPr>
          <w:rFonts w:ascii="Times New Roman" w:hAnsi="Times New Roman" w:cs="Times New Roman"/>
          <w:lang w:val="fr-BE"/>
        </w:rPr>
        <w:t>température)</w:t>
      </w:r>
      <w:r w:rsidR="006D6591" w:rsidRPr="00451700">
        <w:rPr>
          <w:rFonts w:ascii="Times New Roman" w:hAnsi="Times New Roman" w:cs="Times New Roman"/>
          <w:lang w:val="fr-BE"/>
        </w:rPr>
        <w:t>,</w:t>
      </w:r>
    </w:p>
    <w:p w14:paraId="4476F387" w14:textId="260AECFA" w:rsidR="00ED5752"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ED5752" w:rsidRPr="00451700">
        <w:rPr>
          <w:rFonts w:ascii="Times New Roman" w:hAnsi="Times New Roman" w:cs="Times New Roman"/>
          <w:lang w:val="fr-BE"/>
        </w:rPr>
        <w:t xml:space="preserve">citer </w:t>
      </w:r>
      <w:r w:rsidR="00AF76E7" w:rsidRPr="00451700">
        <w:rPr>
          <w:rFonts w:ascii="Times New Roman" w:hAnsi="Times New Roman" w:cs="Times New Roman"/>
          <w:lang w:val="fr-BE"/>
        </w:rPr>
        <w:t>l</w:t>
      </w:r>
      <w:r w:rsidR="00FB3BA1" w:rsidRPr="00451700">
        <w:rPr>
          <w:rFonts w:ascii="Times New Roman" w:hAnsi="Times New Roman" w:cs="Times New Roman"/>
          <w:lang w:val="fr-BE"/>
        </w:rPr>
        <w:t xml:space="preserve">es </w:t>
      </w:r>
      <w:r w:rsidR="00ED5752" w:rsidRPr="00451700">
        <w:rPr>
          <w:rFonts w:ascii="Times New Roman" w:hAnsi="Times New Roman" w:cs="Times New Roman"/>
          <w:lang w:val="fr-BE"/>
        </w:rPr>
        <w:t xml:space="preserve">différents </w:t>
      </w:r>
      <w:r w:rsidR="00FB3BA1" w:rsidRPr="00451700">
        <w:rPr>
          <w:rFonts w:ascii="Times New Roman" w:hAnsi="Times New Roman" w:cs="Times New Roman"/>
          <w:lang w:val="fr-BE"/>
        </w:rPr>
        <w:t xml:space="preserve">documents </w:t>
      </w:r>
      <w:r w:rsidR="00ED5752" w:rsidRPr="00451700">
        <w:rPr>
          <w:rFonts w:ascii="Times New Roman" w:hAnsi="Times New Roman" w:cs="Times New Roman"/>
          <w:lang w:val="fr-BE"/>
        </w:rPr>
        <w:t>liés au</w:t>
      </w:r>
      <w:r w:rsidR="00FB3BA1" w:rsidRPr="00451700">
        <w:rPr>
          <w:rFonts w:ascii="Times New Roman" w:hAnsi="Times New Roman" w:cs="Times New Roman"/>
          <w:lang w:val="fr-BE"/>
        </w:rPr>
        <w:t xml:space="preserve"> système d’autocontrôle, de traçabilité, </w:t>
      </w:r>
      <w:r w:rsidRPr="00451700">
        <w:rPr>
          <w:rFonts w:ascii="Times New Roman" w:hAnsi="Times New Roman" w:cs="Times New Roman"/>
          <w:lang w:val="fr-BE"/>
        </w:rPr>
        <w:t xml:space="preserve">et les </w:t>
      </w:r>
      <w:r w:rsidR="00FB3BA1" w:rsidRPr="00451700">
        <w:rPr>
          <w:rFonts w:ascii="Times New Roman" w:hAnsi="Times New Roman" w:cs="Times New Roman"/>
          <w:lang w:val="fr-BE"/>
        </w:rPr>
        <w:t>notification</w:t>
      </w:r>
      <w:r w:rsidRPr="00451700">
        <w:rPr>
          <w:rFonts w:ascii="Times New Roman" w:hAnsi="Times New Roman" w:cs="Times New Roman"/>
          <w:lang w:val="fr-BE"/>
        </w:rPr>
        <w:t>s</w:t>
      </w:r>
      <w:r w:rsidR="00FB3BA1" w:rsidRPr="00451700">
        <w:rPr>
          <w:rFonts w:ascii="Times New Roman" w:hAnsi="Times New Roman" w:cs="Times New Roman"/>
          <w:lang w:val="fr-BE"/>
        </w:rPr>
        <w:t xml:space="preserve"> obligatoire</w:t>
      </w:r>
      <w:r w:rsidRPr="00451700">
        <w:rPr>
          <w:rFonts w:ascii="Times New Roman" w:hAnsi="Times New Roman" w:cs="Times New Roman"/>
          <w:lang w:val="fr-BE"/>
        </w:rPr>
        <w:t>s (</w:t>
      </w:r>
      <w:r w:rsidR="00AF76E7" w:rsidRPr="00451700">
        <w:rPr>
          <w:rFonts w:ascii="Times New Roman" w:hAnsi="Times New Roman" w:cs="Times New Roman"/>
          <w:lang w:val="fr-BE"/>
        </w:rPr>
        <w:t>l</w:t>
      </w:r>
      <w:r w:rsidR="00FB3BA1" w:rsidRPr="00451700">
        <w:rPr>
          <w:rFonts w:ascii="Times New Roman" w:hAnsi="Times New Roman" w:cs="Times New Roman"/>
          <w:lang w:val="fr-BE"/>
        </w:rPr>
        <w:t>es fiches de stock</w:t>
      </w:r>
      <w:r w:rsidR="006D6591" w:rsidRPr="00451700">
        <w:rPr>
          <w:rFonts w:ascii="Times New Roman" w:hAnsi="Times New Roman" w:cs="Times New Roman"/>
          <w:lang w:val="fr-BE"/>
        </w:rPr>
        <w:t>,</w:t>
      </w:r>
      <w:r w:rsidR="00ED5752" w:rsidRPr="00451700">
        <w:rPr>
          <w:rFonts w:ascii="Times New Roman" w:hAnsi="Times New Roman" w:cs="Times New Roman"/>
          <w:lang w:val="fr-BE"/>
        </w:rPr>
        <w:t xml:space="preserve"> </w:t>
      </w:r>
      <w:r w:rsidR="00AF76E7" w:rsidRPr="00451700">
        <w:rPr>
          <w:rFonts w:ascii="Times New Roman" w:hAnsi="Times New Roman" w:cs="Times New Roman"/>
          <w:lang w:val="fr-BE"/>
        </w:rPr>
        <w:t>l</w:t>
      </w:r>
      <w:r w:rsidR="00FB3BA1" w:rsidRPr="00451700">
        <w:rPr>
          <w:rFonts w:ascii="Times New Roman" w:hAnsi="Times New Roman" w:cs="Times New Roman"/>
          <w:lang w:val="fr-BE"/>
        </w:rPr>
        <w:t>e bon de commande, de livraison</w:t>
      </w:r>
      <w:r w:rsidR="006D6591" w:rsidRPr="00451700">
        <w:rPr>
          <w:rFonts w:ascii="Times New Roman" w:hAnsi="Times New Roman" w:cs="Times New Roman"/>
          <w:lang w:val="fr-BE"/>
        </w:rPr>
        <w:t>,</w:t>
      </w:r>
      <w:r w:rsidR="00ED5752" w:rsidRPr="00451700">
        <w:rPr>
          <w:rFonts w:ascii="Times New Roman" w:hAnsi="Times New Roman" w:cs="Times New Roman"/>
          <w:lang w:val="fr-BE"/>
        </w:rPr>
        <w:t xml:space="preserve"> </w:t>
      </w:r>
      <w:r w:rsidR="00AF76E7" w:rsidRPr="00451700">
        <w:rPr>
          <w:rFonts w:ascii="Times New Roman" w:hAnsi="Times New Roman" w:cs="Times New Roman"/>
          <w:lang w:val="fr-BE"/>
        </w:rPr>
        <w:t>l</w:t>
      </w:r>
      <w:r w:rsidR="00FB3BA1" w:rsidRPr="00451700">
        <w:rPr>
          <w:rFonts w:ascii="Times New Roman" w:hAnsi="Times New Roman" w:cs="Times New Roman"/>
          <w:lang w:val="fr-BE"/>
        </w:rPr>
        <w:t>e registre d’entrées</w:t>
      </w:r>
      <w:r w:rsidRPr="00451700">
        <w:rPr>
          <w:rFonts w:ascii="Times New Roman" w:hAnsi="Times New Roman" w:cs="Times New Roman"/>
          <w:lang w:val="fr-BE"/>
        </w:rPr>
        <w:t>…),</w:t>
      </w:r>
    </w:p>
    <w:p w14:paraId="72BD8A95" w14:textId="477A7C56" w:rsidR="00FB3BA1"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ED5752" w:rsidRPr="00451700">
        <w:rPr>
          <w:rFonts w:ascii="Times New Roman" w:hAnsi="Times New Roman" w:cs="Times New Roman"/>
          <w:lang w:val="fr-BE"/>
        </w:rPr>
        <w:t xml:space="preserve">relever et </w:t>
      </w:r>
      <w:r w:rsidRPr="00451700">
        <w:rPr>
          <w:rFonts w:ascii="Times New Roman" w:hAnsi="Times New Roman" w:cs="Times New Roman"/>
          <w:lang w:val="fr-BE"/>
        </w:rPr>
        <w:t xml:space="preserve">de </w:t>
      </w:r>
      <w:r w:rsidR="00ED5752" w:rsidRPr="00451700">
        <w:rPr>
          <w:rFonts w:ascii="Times New Roman" w:hAnsi="Times New Roman" w:cs="Times New Roman"/>
          <w:lang w:val="fr-BE"/>
        </w:rPr>
        <w:t xml:space="preserve">justifier </w:t>
      </w:r>
      <w:r w:rsidR="00AF76E7" w:rsidRPr="00451700">
        <w:rPr>
          <w:rFonts w:ascii="Times New Roman" w:hAnsi="Times New Roman" w:cs="Times New Roman"/>
          <w:lang w:val="fr-BE"/>
        </w:rPr>
        <w:t>l</w:t>
      </w:r>
      <w:r w:rsidR="00FB3BA1" w:rsidRPr="00451700">
        <w:rPr>
          <w:rFonts w:ascii="Times New Roman" w:hAnsi="Times New Roman" w:cs="Times New Roman"/>
          <w:lang w:val="fr-BE"/>
        </w:rPr>
        <w:t>es éventuelles anomalies</w:t>
      </w:r>
      <w:r w:rsidR="00AF76E7" w:rsidRPr="00451700">
        <w:rPr>
          <w:rFonts w:ascii="Times New Roman" w:hAnsi="Times New Roman" w:cs="Times New Roman"/>
          <w:lang w:val="fr-BE"/>
        </w:rPr>
        <w:t> ;</w:t>
      </w:r>
    </w:p>
    <w:p w14:paraId="2BD54037" w14:textId="2A0A79E3" w:rsidR="00813E4A" w:rsidRPr="007D659C" w:rsidRDefault="00813E4A"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d</w:t>
      </w:r>
      <w:r w:rsidR="00172884" w:rsidRPr="007D659C">
        <w:rPr>
          <w:rFonts w:ascii="Times New Roman" w:eastAsia="Times New Roman" w:hAnsi="Times New Roman" w:cs="Times New Roman"/>
          <w:szCs w:val="24"/>
          <w:lang w:eastAsia="fr-FR"/>
        </w:rPr>
        <w:t xml:space="preserve">e déterminer la procédure de </w:t>
      </w:r>
      <w:r w:rsidR="00FB3BA1" w:rsidRPr="007D659C">
        <w:rPr>
          <w:rFonts w:ascii="Times New Roman" w:eastAsia="Times New Roman" w:hAnsi="Times New Roman" w:cs="Times New Roman"/>
          <w:szCs w:val="24"/>
          <w:lang w:eastAsia="fr-FR"/>
        </w:rPr>
        <w:t>rangement des marchandises</w:t>
      </w:r>
      <w:r w:rsidRPr="007D659C">
        <w:rPr>
          <w:rFonts w:ascii="Times New Roman" w:eastAsia="Times New Roman" w:hAnsi="Times New Roman" w:cs="Times New Roman"/>
          <w:szCs w:val="24"/>
          <w:lang w:eastAsia="fr-FR"/>
        </w:rPr>
        <w:t> :</w:t>
      </w:r>
    </w:p>
    <w:p w14:paraId="7EB81BB0" w14:textId="54385CA6" w:rsidR="00E53BA4"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en-US"/>
        </w:rPr>
      </w:pPr>
      <w:r w:rsidRPr="00451700">
        <w:rPr>
          <w:rFonts w:ascii="Times New Roman" w:hAnsi="Times New Roman" w:cs="Times New Roman"/>
          <w:lang w:val="en-US"/>
        </w:rPr>
        <w:t>d’</w:t>
      </w:r>
      <w:r w:rsidR="009339AF" w:rsidRPr="00451700">
        <w:rPr>
          <w:rFonts w:ascii="Times New Roman" w:hAnsi="Times New Roman" w:cs="Times New Roman"/>
          <w:lang w:val="en-US"/>
        </w:rPr>
        <w:t xml:space="preserve">expliquer </w:t>
      </w:r>
      <w:r w:rsidR="0090213A" w:rsidRPr="00451700">
        <w:rPr>
          <w:rFonts w:ascii="Times New Roman" w:hAnsi="Times New Roman" w:cs="Times New Roman"/>
          <w:lang w:val="en-US"/>
        </w:rPr>
        <w:t>l</w:t>
      </w:r>
      <w:r w:rsidR="00E53BA4" w:rsidRPr="00451700">
        <w:rPr>
          <w:rFonts w:ascii="Times New Roman" w:hAnsi="Times New Roman" w:cs="Times New Roman"/>
          <w:lang w:val="en-US"/>
        </w:rPr>
        <w:t>e principe de rotation: FIFO</w:t>
      </w:r>
      <w:r w:rsidR="00382EF8" w:rsidRPr="00451700">
        <w:rPr>
          <w:rFonts w:ascii="Times New Roman" w:hAnsi="Times New Roman" w:cs="Times New Roman"/>
          <w:lang w:val="en-US"/>
        </w:rPr>
        <w:t xml:space="preserve"> (First IN First Out) </w:t>
      </w:r>
      <w:r w:rsidR="00E53BA4" w:rsidRPr="00451700">
        <w:rPr>
          <w:rFonts w:ascii="Times New Roman" w:hAnsi="Times New Roman" w:cs="Times New Roman"/>
          <w:lang w:val="en-US"/>
        </w:rPr>
        <w:t>/</w:t>
      </w:r>
      <w:r w:rsidR="00382EF8" w:rsidRPr="00451700">
        <w:rPr>
          <w:rFonts w:ascii="Times New Roman" w:hAnsi="Times New Roman" w:cs="Times New Roman"/>
          <w:lang w:val="en-US"/>
        </w:rPr>
        <w:t xml:space="preserve"> </w:t>
      </w:r>
      <w:r w:rsidR="00E53BA4" w:rsidRPr="00451700">
        <w:rPr>
          <w:rFonts w:ascii="Times New Roman" w:hAnsi="Times New Roman" w:cs="Times New Roman"/>
          <w:lang w:val="en-US"/>
        </w:rPr>
        <w:t>FEFO</w:t>
      </w:r>
      <w:r w:rsidR="004A7E07" w:rsidRPr="00451700">
        <w:rPr>
          <w:rFonts w:ascii="Times New Roman" w:hAnsi="Times New Roman" w:cs="Times New Roman"/>
          <w:lang w:val="en-US"/>
        </w:rPr>
        <w:t xml:space="preserve"> (First </w:t>
      </w:r>
      <w:r w:rsidR="00382EF8" w:rsidRPr="00451700">
        <w:rPr>
          <w:rFonts w:ascii="Times New Roman" w:hAnsi="Times New Roman" w:cs="Times New Roman"/>
          <w:lang w:val="en-US"/>
        </w:rPr>
        <w:t>Expired First Out)</w:t>
      </w:r>
      <w:r w:rsidR="00451700" w:rsidRPr="00451700">
        <w:rPr>
          <w:rFonts w:ascii="Times New Roman" w:hAnsi="Times New Roman" w:cs="Times New Roman"/>
          <w:lang w:val="en-US"/>
        </w:rPr>
        <w:t> ;</w:t>
      </w:r>
    </w:p>
    <w:p w14:paraId="5FEE4BE4" w14:textId="4191A6FE" w:rsidR="00E53BA4"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9339AF" w:rsidRPr="00451700">
        <w:rPr>
          <w:rFonts w:ascii="Times New Roman" w:hAnsi="Times New Roman" w:cs="Times New Roman"/>
          <w:lang w:val="fr-BE"/>
        </w:rPr>
        <w:t xml:space="preserve">identifier </w:t>
      </w:r>
      <w:r w:rsidR="00AF76E7" w:rsidRPr="00451700">
        <w:rPr>
          <w:rFonts w:ascii="Times New Roman" w:hAnsi="Times New Roman" w:cs="Times New Roman"/>
          <w:lang w:val="fr-BE"/>
        </w:rPr>
        <w:t>l</w:t>
      </w:r>
      <w:r w:rsidR="00E53BA4" w:rsidRPr="00451700">
        <w:rPr>
          <w:rFonts w:ascii="Times New Roman" w:hAnsi="Times New Roman" w:cs="Times New Roman"/>
          <w:lang w:val="fr-BE"/>
        </w:rPr>
        <w:t xml:space="preserve">es règles et </w:t>
      </w:r>
      <w:r w:rsidRPr="00451700">
        <w:rPr>
          <w:rFonts w:ascii="Times New Roman" w:hAnsi="Times New Roman" w:cs="Times New Roman"/>
          <w:lang w:val="fr-BE"/>
        </w:rPr>
        <w:t xml:space="preserve">les </w:t>
      </w:r>
      <w:r w:rsidR="00E53BA4" w:rsidRPr="00451700">
        <w:rPr>
          <w:rFonts w:ascii="Times New Roman" w:hAnsi="Times New Roman" w:cs="Times New Roman"/>
          <w:lang w:val="fr-BE"/>
        </w:rPr>
        <w:t>conditions de stockage de l’établissement</w:t>
      </w:r>
      <w:r w:rsidR="00451700">
        <w:rPr>
          <w:rFonts w:ascii="Times New Roman" w:hAnsi="Times New Roman" w:cs="Times New Roman"/>
          <w:lang w:val="fr-BE"/>
        </w:rPr>
        <w:t> ;</w:t>
      </w:r>
    </w:p>
    <w:p w14:paraId="48ADC7A5" w14:textId="33D6E059" w:rsidR="00E53BA4"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9339AF" w:rsidRPr="00451700">
        <w:rPr>
          <w:rFonts w:ascii="Times New Roman" w:hAnsi="Times New Roman" w:cs="Times New Roman"/>
          <w:lang w:val="fr-BE"/>
        </w:rPr>
        <w:t xml:space="preserve">expliquer </w:t>
      </w:r>
      <w:r w:rsidR="00AF76E7" w:rsidRPr="00451700">
        <w:rPr>
          <w:rFonts w:ascii="Times New Roman" w:hAnsi="Times New Roman" w:cs="Times New Roman"/>
          <w:lang w:val="fr-BE"/>
        </w:rPr>
        <w:t>l</w:t>
      </w:r>
      <w:r w:rsidRPr="00451700">
        <w:rPr>
          <w:rFonts w:ascii="Times New Roman" w:hAnsi="Times New Roman" w:cs="Times New Roman"/>
          <w:lang w:val="fr-BE"/>
        </w:rPr>
        <w:t>e tri des emballages ;</w:t>
      </w:r>
    </w:p>
    <w:p w14:paraId="5F654065" w14:textId="01E29653" w:rsidR="00813E4A" w:rsidRPr="007D659C" w:rsidRDefault="00813E4A"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 xml:space="preserve">déterminer la procédure de </w:t>
      </w:r>
      <w:r w:rsidR="00FB3BA1" w:rsidRPr="007D659C">
        <w:rPr>
          <w:rFonts w:ascii="Times New Roman" w:eastAsia="Times New Roman" w:hAnsi="Times New Roman" w:cs="Times New Roman"/>
          <w:szCs w:val="24"/>
          <w:lang w:eastAsia="fr-FR"/>
        </w:rPr>
        <w:t>n</w:t>
      </w:r>
      <w:r w:rsidR="00172884" w:rsidRPr="007D659C">
        <w:rPr>
          <w:rFonts w:ascii="Times New Roman" w:eastAsia="Times New Roman" w:hAnsi="Times New Roman" w:cs="Times New Roman"/>
          <w:szCs w:val="24"/>
          <w:lang w:eastAsia="fr-FR"/>
        </w:rPr>
        <w:t>ettoyage des</w:t>
      </w:r>
      <w:r w:rsidR="00FB3BA1" w:rsidRPr="007D659C">
        <w:rPr>
          <w:rFonts w:ascii="Times New Roman" w:eastAsia="Times New Roman" w:hAnsi="Times New Roman" w:cs="Times New Roman"/>
          <w:szCs w:val="24"/>
          <w:lang w:eastAsia="fr-FR"/>
        </w:rPr>
        <w:t xml:space="preserve"> lieux de stockage</w:t>
      </w:r>
      <w:r w:rsidRPr="007D659C">
        <w:rPr>
          <w:rFonts w:ascii="Times New Roman" w:eastAsia="Times New Roman" w:hAnsi="Times New Roman" w:cs="Times New Roman"/>
          <w:szCs w:val="24"/>
          <w:lang w:eastAsia="fr-FR"/>
        </w:rPr>
        <w:t> :</w:t>
      </w:r>
    </w:p>
    <w:p w14:paraId="1358CFC4" w14:textId="54943B64" w:rsidR="00E53BA4" w:rsidRPr="00451700" w:rsidRDefault="004A7E07"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décrire </w:t>
      </w:r>
      <w:r w:rsidR="00AF76E7" w:rsidRPr="00451700">
        <w:rPr>
          <w:rFonts w:ascii="Times New Roman" w:hAnsi="Times New Roman" w:cs="Times New Roman"/>
          <w:lang w:val="fr-BE"/>
        </w:rPr>
        <w:t>l</w:t>
      </w:r>
      <w:r w:rsidR="00E53BA4" w:rsidRPr="00451700">
        <w:rPr>
          <w:rFonts w:ascii="Times New Roman" w:hAnsi="Times New Roman" w:cs="Times New Roman"/>
          <w:lang w:val="fr-BE"/>
        </w:rPr>
        <w:t>e plan de nettoyage de l’établissement</w:t>
      </w:r>
      <w:r w:rsidR="00451700" w:rsidRPr="00451700">
        <w:rPr>
          <w:rFonts w:ascii="Times New Roman" w:hAnsi="Times New Roman" w:cs="Times New Roman"/>
          <w:lang w:val="fr-BE"/>
        </w:rPr>
        <w:t>;</w:t>
      </w:r>
    </w:p>
    <w:p w14:paraId="60E648B5" w14:textId="7CF3C104" w:rsidR="00E36C47"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E36C47" w:rsidRPr="00451700">
        <w:rPr>
          <w:rFonts w:ascii="Times New Roman" w:hAnsi="Times New Roman" w:cs="Times New Roman"/>
          <w:lang w:val="fr-BE"/>
        </w:rPr>
        <w:t xml:space="preserve">expliquer </w:t>
      </w:r>
      <w:r w:rsidR="00AF76E7" w:rsidRPr="00451700">
        <w:rPr>
          <w:rFonts w:ascii="Times New Roman" w:hAnsi="Times New Roman" w:cs="Times New Roman"/>
          <w:lang w:val="fr-BE"/>
        </w:rPr>
        <w:t>l</w:t>
      </w:r>
      <w:r w:rsidR="00E53BA4" w:rsidRPr="00451700">
        <w:rPr>
          <w:rFonts w:ascii="Times New Roman" w:hAnsi="Times New Roman" w:cs="Times New Roman"/>
          <w:lang w:val="fr-BE"/>
        </w:rPr>
        <w:t>es techniques de nettoyage</w:t>
      </w:r>
      <w:r w:rsidRPr="00451700">
        <w:rPr>
          <w:rFonts w:ascii="Times New Roman" w:hAnsi="Times New Roman" w:cs="Times New Roman"/>
          <w:lang w:val="fr-BE"/>
        </w:rPr>
        <w:t xml:space="preserve">, de </w:t>
      </w:r>
      <w:r w:rsidR="00E36C47" w:rsidRPr="00451700">
        <w:rPr>
          <w:rFonts w:ascii="Times New Roman" w:hAnsi="Times New Roman" w:cs="Times New Roman"/>
          <w:lang w:val="fr-BE"/>
        </w:rPr>
        <w:t>désinfection et de rangement</w:t>
      </w:r>
      <w:r w:rsidR="00451700">
        <w:rPr>
          <w:rFonts w:ascii="Times New Roman" w:hAnsi="Times New Roman" w:cs="Times New Roman"/>
          <w:lang w:val="fr-BE"/>
        </w:rPr>
        <w:t> ;</w:t>
      </w:r>
    </w:p>
    <w:p w14:paraId="6964247F" w14:textId="4BE07430" w:rsidR="00E53BA4"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E36C47" w:rsidRPr="00451700">
        <w:rPr>
          <w:rFonts w:ascii="Times New Roman" w:hAnsi="Times New Roman" w:cs="Times New Roman"/>
          <w:lang w:val="fr-BE"/>
        </w:rPr>
        <w:t>définir l</w:t>
      </w:r>
      <w:r w:rsidR="00E53BA4" w:rsidRPr="00451700">
        <w:rPr>
          <w:rFonts w:ascii="Times New Roman" w:hAnsi="Times New Roman" w:cs="Times New Roman"/>
          <w:lang w:val="fr-BE"/>
        </w:rPr>
        <w:t>es produits</w:t>
      </w:r>
      <w:r w:rsidRPr="00451700">
        <w:rPr>
          <w:rFonts w:ascii="Times New Roman" w:hAnsi="Times New Roman" w:cs="Times New Roman"/>
          <w:lang w:val="fr-BE"/>
        </w:rPr>
        <w:t>, les</w:t>
      </w:r>
      <w:r w:rsidR="00E53BA4" w:rsidRPr="00451700">
        <w:rPr>
          <w:rFonts w:ascii="Times New Roman" w:hAnsi="Times New Roman" w:cs="Times New Roman"/>
          <w:lang w:val="fr-BE"/>
        </w:rPr>
        <w:t xml:space="preserve"> matériels</w:t>
      </w:r>
      <w:r w:rsidR="00E36C47" w:rsidRPr="00451700">
        <w:rPr>
          <w:rFonts w:ascii="Times New Roman" w:hAnsi="Times New Roman" w:cs="Times New Roman"/>
          <w:lang w:val="fr-BE"/>
        </w:rPr>
        <w:t xml:space="preserve"> et leur </w:t>
      </w:r>
      <w:r w:rsidR="00451700" w:rsidRPr="00451700">
        <w:rPr>
          <w:rFonts w:ascii="Times New Roman" w:hAnsi="Times New Roman" w:cs="Times New Roman"/>
          <w:lang w:val="fr-BE"/>
        </w:rPr>
        <w:t>utili</w:t>
      </w:r>
      <w:r w:rsidR="0063733A">
        <w:rPr>
          <w:rFonts w:ascii="Times New Roman" w:hAnsi="Times New Roman" w:cs="Times New Roman"/>
          <w:lang w:val="fr-BE"/>
        </w:rPr>
        <w:t>s</w:t>
      </w:r>
      <w:r w:rsidR="00451700" w:rsidRPr="00451700">
        <w:rPr>
          <w:rFonts w:ascii="Times New Roman" w:hAnsi="Times New Roman" w:cs="Times New Roman"/>
          <w:lang w:val="fr-BE"/>
        </w:rPr>
        <w:t>ation</w:t>
      </w:r>
      <w:r w:rsidR="0063733A">
        <w:rPr>
          <w:rFonts w:ascii="Times New Roman" w:hAnsi="Times New Roman" w:cs="Times New Roman"/>
          <w:lang w:val="fr-BE"/>
        </w:rPr>
        <w:t xml:space="preserve"> </w:t>
      </w:r>
      <w:r w:rsidR="00451700" w:rsidRPr="00451700">
        <w:rPr>
          <w:rFonts w:ascii="Times New Roman" w:hAnsi="Times New Roman" w:cs="Times New Roman"/>
          <w:lang w:val="fr-BE"/>
        </w:rPr>
        <w:t>;</w:t>
      </w:r>
    </w:p>
    <w:p w14:paraId="3FA02992" w14:textId="56A15577" w:rsidR="005A1FB1" w:rsidRPr="00451700" w:rsidRDefault="008256A9"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en-US"/>
        </w:rPr>
      </w:pPr>
      <w:r w:rsidRPr="00451700">
        <w:rPr>
          <w:rFonts w:ascii="Times New Roman" w:hAnsi="Times New Roman" w:cs="Times New Roman"/>
          <w:lang w:val="en-US"/>
        </w:rPr>
        <w:t>d’</w:t>
      </w:r>
      <w:r w:rsidR="00E36C47" w:rsidRPr="00451700">
        <w:rPr>
          <w:rFonts w:ascii="Times New Roman" w:hAnsi="Times New Roman" w:cs="Times New Roman"/>
          <w:lang w:val="en-US"/>
        </w:rPr>
        <w:t xml:space="preserve">expliquer </w:t>
      </w:r>
      <w:r w:rsidR="00AF76E7" w:rsidRPr="00451700">
        <w:rPr>
          <w:rFonts w:ascii="Times New Roman" w:hAnsi="Times New Roman" w:cs="Times New Roman"/>
          <w:lang w:val="en-US"/>
        </w:rPr>
        <w:t>l</w:t>
      </w:r>
      <w:r w:rsidR="00E53BA4" w:rsidRPr="00451700">
        <w:rPr>
          <w:rFonts w:ascii="Times New Roman" w:hAnsi="Times New Roman" w:cs="Times New Roman"/>
          <w:lang w:val="en-US"/>
        </w:rPr>
        <w:t>e contrôle visuel</w:t>
      </w:r>
      <w:r w:rsidRPr="00451700">
        <w:rPr>
          <w:rFonts w:ascii="Times New Roman" w:hAnsi="Times New Roman" w:cs="Times New Roman"/>
          <w:lang w:val="en-US"/>
        </w:rPr>
        <w:t>.</w:t>
      </w:r>
    </w:p>
    <w:p w14:paraId="17EBAD00" w14:textId="77777777" w:rsidR="00B8749F" w:rsidRPr="00B8749F" w:rsidRDefault="00B8749F" w:rsidP="00B8749F">
      <w:pPr>
        <w:pStyle w:val="Paragraphedeliste"/>
        <w:tabs>
          <w:tab w:val="left" w:pos="426"/>
          <w:tab w:val="left" w:pos="3600"/>
          <w:tab w:val="left" w:pos="5760"/>
          <w:tab w:val="left" w:pos="7056"/>
          <w:tab w:val="left" w:pos="7488"/>
        </w:tabs>
        <w:spacing w:before="60" w:after="60"/>
        <w:ind w:left="1560"/>
        <w:jc w:val="both"/>
        <w:rPr>
          <w:rFonts w:ascii="Times New Roman" w:eastAsia="Times New Roman" w:hAnsi="Times New Roman"/>
          <w:lang w:eastAsia="fr-FR"/>
        </w:rPr>
      </w:pPr>
    </w:p>
    <w:p w14:paraId="77CF9FD1" w14:textId="0153900F" w:rsidR="00F37002" w:rsidRDefault="008256A9" w:rsidP="00F37002">
      <w:pPr>
        <w:tabs>
          <w:tab w:val="left" w:pos="851"/>
        </w:tabs>
        <w:spacing w:after="120" w:line="240" w:lineRule="auto"/>
        <w:ind w:left="851" w:hanging="425"/>
        <w:jc w:val="both"/>
        <w:rPr>
          <w:rFonts w:ascii="Times New Roman" w:eastAsia="Times New Roman" w:hAnsi="Times New Roman" w:cs="Times New Roman"/>
          <w:b/>
          <w:bCs/>
          <w:color w:val="000000"/>
          <w:lang w:val="fr-BE" w:eastAsia="fr-BE"/>
        </w:rPr>
      </w:pPr>
      <w:r>
        <w:rPr>
          <w:rFonts w:ascii="Times New Roman" w:eastAsia="Times New Roman" w:hAnsi="Times New Roman" w:cs="Times New Roman"/>
          <w:b/>
          <w:bCs/>
          <w:color w:val="000000"/>
          <w:lang w:val="fr-BE" w:eastAsia="fr-BE"/>
        </w:rPr>
        <w:t>4.</w:t>
      </w:r>
      <w:r w:rsidR="004A7E07">
        <w:rPr>
          <w:rFonts w:ascii="Times New Roman" w:eastAsia="Times New Roman" w:hAnsi="Times New Roman" w:cs="Times New Roman"/>
          <w:b/>
          <w:bCs/>
          <w:color w:val="000000"/>
          <w:lang w:val="fr-BE" w:eastAsia="fr-BE"/>
        </w:rPr>
        <w:t>1.3</w:t>
      </w:r>
      <w:r>
        <w:rPr>
          <w:rFonts w:ascii="Times New Roman" w:eastAsia="Times New Roman" w:hAnsi="Times New Roman" w:cs="Times New Roman"/>
          <w:b/>
          <w:bCs/>
          <w:color w:val="000000"/>
          <w:lang w:val="fr-BE" w:eastAsia="fr-BE"/>
        </w:rPr>
        <w:t xml:space="preserve"> </w:t>
      </w:r>
      <w:r w:rsidR="00F37002">
        <w:rPr>
          <w:rFonts w:ascii="Times New Roman" w:eastAsia="Times New Roman" w:hAnsi="Times New Roman" w:cs="Times New Roman"/>
          <w:b/>
          <w:bCs/>
          <w:color w:val="000000"/>
          <w:lang w:val="fr-BE" w:eastAsia="fr-BE"/>
        </w:rPr>
        <w:t>Mise en place, cuisson et envoi d’un menu</w:t>
      </w:r>
      <w:r w:rsidR="00B1275F">
        <w:rPr>
          <w:rFonts w:ascii="Times New Roman" w:eastAsia="Times New Roman" w:hAnsi="Times New Roman" w:cs="Times New Roman"/>
          <w:b/>
          <w:bCs/>
          <w:color w:val="000000"/>
          <w:lang w:val="fr-BE" w:eastAsia="fr-BE"/>
        </w:rPr>
        <w:t xml:space="preserve"> simple</w:t>
      </w:r>
      <w:r w:rsidR="00062EA2">
        <w:rPr>
          <w:rFonts w:ascii="Times New Roman" w:eastAsia="Times New Roman" w:hAnsi="Times New Roman" w:cs="Times New Roman"/>
          <w:b/>
          <w:bCs/>
          <w:color w:val="000000"/>
          <w:lang w:val="fr-BE" w:eastAsia="fr-BE"/>
        </w:rPr>
        <w:t xml:space="preserve"> : </w:t>
      </w:r>
      <w:r w:rsidRPr="00813E4A">
        <w:rPr>
          <w:rFonts w:ascii="Times New Roman" w:eastAsia="Times New Roman" w:hAnsi="Times New Roman" w:cs="Times New Roman"/>
          <w:b/>
          <w:bCs/>
          <w:color w:val="000000"/>
          <w:lang w:val="fr-BE" w:eastAsia="fr-BE"/>
        </w:rPr>
        <w:t>technologie</w:t>
      </w:r>
      <w:r w:rsidR="00062EA2">
        <w:rPr>
          <w:rFonts w:ascii="Times New Roman" w:eastAsia="Times New Roman" w:hAnsi="Times New Roman" w:cs="Times New Roman"/>
          <w:b/>
          <w:bCs/>
          <w:color w:val="000000"/>
          <w:lang w:val="fr-BE" w:eastAsia="fr-BE"/>
        </w:rPr>
        <w:t> </w:t>
      </w:r>
    </w:p>
    <w:p w14:paraId="7BCA4363" w14:textId="2A594424" w:rsidR="00C23E93" w:rsidRPr="00D13550" w:rsidRDefault="00C23E93" w:rsidP="009F4EC8">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szCs w:val="24"/>
          <w:lang w:eastAsia="fr-FR"/>
        </w:rPr>
      </w:pPr>
      <w:r w:rsidRPr="00D13550">
        <w:rPr>
          <w:rFonts w:ascii="Times New Roman" w:eastAsia="Times New Roman" w:hAnsi="Times New Roman" w:cs="Times New Roman"/>
          <w:i/>
          <w:szCs w:val="24"/>
          <w:lang w:eastAsia="fr-FR"/>
        </w:rPr>
        <w:t>au départ d’une situation professionnellement significative</w:t>
      </w:r>
      <w:r w:rsidR="00907601">
        <w:rPr>
          <w:rFonts w:ascii="Times New Roman" w:eastAsia="Times New Roman" w:hAnsi="Times New Roman" w:cs="Times New Roman"/>
          <w:i/>
          <w:szCs w:val="24"/>
          <w:lang w:eastAsia="fr-FR"/>
        </w:rPr>
        <w:t xml:space="preserve"> : </w:t>
      </w:r>
      <w:r w:rsidRPr="00D13550">
        <w:rPr>
          <w:rFonts w:ascii="Times New Roman" w:eastAsia="Times New Roman" w:hAnsi="Times New Roman" w:cs="Times New Roman"/>
          <w:i/>
          <w:sz w:val="20"/>
          <w:szCs w:val="20"/>
          <w:lang w:eastAsia="fr-FR"/>
        </w:rPr>
        <w:t>tirage au sort d’un menu simple parmi 3 menus connus de même technicité, menu pour 4 personnes (entrée froide, plat, dessert</w:t>
      </w:r>
      <w:r w:rsidRPr="00D13550">
        <w:rPr>
          <w:rFonts w:ascii="Times New Roman" w:eastAsia="Times New Roman" w:hAnsi="Times New Roman" w:cs="Times New Roman"/>
          <w:i/>
          <w:szCs w:val="24"/>
          <w:lang w:eastAsia="fr-FR"/>
        </w:rPr>
        <w:t xml:space="preserve">), </w:t>
      </w:r>
    </w:p>
    <w:p w14:paraId="19882D2B" w14:textId="77777777" w:rsidR="00C23E93" w:rsidRPr="009F4EC8"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bookmarkStart w:id="16" w:name="_Hlk95296954"/>
      <w:r w:rsidRPr="009F4EC8">
        <w:rPr>
          <w:rFonts w:ascii="Times New Roman" w:eastAsia="Times New Roman" w:hAnsi="Times New Roman" w:cs="Times New Roman"/>
          <w:i/>
          <w:szCs w:val="24"/>
          <w:lang w:eastAsia="fr-FR"/>
        </w:rPr>
        <w:t>le menu comportera les techniques suivantes :</w:t>
      </w:r>
    </w:p>
    <w:p w14:paraId="18399C5F"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nettoyer et éplucher</w:t>
      </w:r>
      <w:r w:rsidRPr="009776C7">
        <w:rPr>
          <w:rFonts w:ascii="Times New Roman" w:eastAsia="Times New Roman" w:hAnsi="Times New Roman" w:cs="Times New Roman"/>
          <w:i/>
          <w:szCs w:val="24"/>
          <w:lang w:eastAsia="fr-FR"/>
        </w:rPr>
        <w:t xml:space="preserve"> de</w:t>
      </w:r>
      <w:r>
        <w:rPr>
          <w:rFonts w:ascii="Times New Roman" w:eastAsia="Times New Roman" w:hAnsi="Times New Roman" w:cs="Times New Roman"/>
          <w:i/>
          <w:szCs w:val="24"/>
          <w:lang w:eastAsia="fr-FR"/>
        </w:rPr>
        <w:t>s</w:t>
      </w:r>
      <w:r w:rsidRPr="009776C7">
        <w:rPr>
          <w:rFonts w:ascii="Times New Roman" w:eastAsia="Times New Roman" w:hAnsi="Times New Roman" w:cs="Times New Roman"/>
          <w:i/>
          <w:szCs w:val="24"/>
          <w:lang w:eastAsia="fr-FR"/>
        </w:rPr>
        <w:t xml:space="preserve"> légumes,</w:t>
      </w:r>
    </w:p>
    <w:p w14:paraId="7530A281"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tailler les</w:t>
      </w:r>
      <w:r w:rsidRPr="009776C7">
        <w:rPr>
          <w:rFonts w:ascii="Times New Roman" w:eastAsia="Times New Roman" w:hAnsi="Times New Roman" w:cs="Times New Roman"/>
          <w:i/>
          <w:szCs w:val="24"/>
          <w:lang w:eastAsia="fr-FR"/>
        </w:rPr>
        <w:t xml:space="preserve"> légume</w:t>
      </w:r>
      <w:r>
        <w:rPr>
          <w:rFonts w:ascii="Times New Roman" w:eastAsia="Times New Roman" w:hAnsi="Times New Roman" w:cs="Times New Roman"/>
          <w:i/>
          <w:szCs w:val="24"/>
          <w:lang w:eastAsia="fr-FR"/>
        </w:rPr>
        <w:t>s</w:t>
      </w:r>
      <w:r w:rsidRPr="009776C7">
        <w:rPr>
          <w:rFonts w:ascii="Times New Roman" w:eastAsia="Times New Roman" w:hAnsi="Times New Roman" w:cs="Times New Roman"/>
          <w:i/>
          <w:szCs w:val="24"/>
          <w:lang w:eastAsia="fr-FR"/>
        </w:rPr>
        <w:t xml:space="preserve"> en brunoise ou macédoine ou julienne,</w:t>
      </w:r>
    </w:p>
    <w:p w14:paraId="65D71F54" w14:textId="754382E9" w:rsidR="00C23E93" w:rsidRPr="00907601" w:rsidRDefault="00C23E93" w:rsidP="0090760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hacher des herbes aromatiques</w:t>
      </w:r>
      <w:r w:rsidRPr="009776C7">
        <w:rPr>
          <w:rFonts w:ascii="Times New Roman" w:eastAsia="Times New Roman" w:hAnsi="Times New Roman" w:cs="Times New Roman"/>
          <w:i/>
          <w:szCs w:val="24"/>
          <w:lang w:eastAsia="fr-FR"/>
        </w:rPr>
        <w:t>,</w:t>
      </w:r>
    </w:p>
    <w:p w14:paraId="08D9CC16"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habiller une</w:t>
      </w:r>
      <w:r w:rsidRPr="009776C7">
        <w:rPr>
          <w:rFonts w:ascii="Times New Roman" w:eastAsia="Times New Roman" w:hAnsi="Times New Roman" w:cs="Times New Roman"/>
          <w:i/>
          <w:szCs w:val="24"/>
          <w:lang w:eastAsia="fr-FR"/>
        </w:rPr>
        <w:t xml:space="preserve"> volaille ou </w:t>
      </w:r>
      <w:r>
        <w:rPr>
          <w:rFonts w:ascii="Times New Roman" w:eastAsia="Times New Roman" w:hAnsi="Times New Roman" w:cs="Times New Roman"/>
          <w:i/>
          <w:szCs w:val="24"/>
          <w:lang w:eastAsia="fr-FR"/>
        </w:rPr>
        <w:t>barder une</w:t>
      </w:r>
      <w:r w:rsidRPr="009776C7">
        <w:rPr>
          <w:rFonts w:ascii="Times New Roman" w:eastAsia="Times New Roman" w:hAnsi="Times New Roman" w:cs="Times New Roman"/>
          <w:i/>
          <w:szCs w:val="24"/>
          <w:lang w:eastAsia="fr-FR"/>
        </w:rPr>
        <w:t xml:space="preserve"> viande,</w:t>
      </w:r>
    </w:p>
    <w:p w14:paraId="2677110E" w14:textId="3A021FD4" w:rsidR="00C23E93"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réaliser une cuisson</w:t>
      </w:r>
      <w:r w:rsidRPr="009776C7">
        <w:rPr>
          <w:rFonts w:ascii="Times New Roman" w:eastAsia="Times New Roman" w:hAnsi="Times New Roman" w:cs="Times New Roman"/>
          <w:i/>
          <w:szCs w:val="24"/>
          <w:lang w:eastAsia="fr-FR"/>
        </w:rPr>
        <w:t xml:space="preserve"> par expansion ou mixte</w:t>
      </w:r>
      <w:r w:rsidR="004A7E07">
        <w:rPr>
          <w:rFonts w:ascii="Times New Roman" w:eastAsia="Times New Roman" w:hAnsi="Times New Roman" w:cs="Times New Roman"/>
          <w:i/>
          <w:szCs w:val="24"/>
          <w:lang w:eastAsia="fr-FR"/>
        </w:rPr>
        <w:t>,</w:t>
      </w:r>
      <w:r>
        <w:rPr>
          <w:rFonts w:ascii="Times New Roman" w:eastAsia="Times New Roman" w:hAnsi="Times New Roman" w:cs="Times New Roman"/>
          <w:i/>
          <w:szCs w:val="24"/>
          <w:lang w:eastAsia="fr-FR"/>
        </w:rPr>
        <w:t xml:space="preserve"> </w:t>
      </w:r>
    </w:p>
    <w:p w14:paraId="6EED374A"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 xml:space="preserve">réaliser </w:t>
      </w:r>
      <w:r w:rsidRPr="009776C7">
        <w:rPr>
          <w:rFonts w:ascii="Times New Roman" w:eastAsia="Times New Roman" w:hAnsi="Times New Roman" w:cs="Times New Roman"/>
          <w:i/>
          <w:szCs w:val="24"/>
          <w:lang w:eastAsia="fr-FR"/>
        </w:rPr>
        <w:t>un fond lié ou une sauce mère chaude</w:t>
      </w:r>
      <w:r>
        <w:rPr>
          <w:rFonts w:ascii="Times New Roman" w:eastAsia="Times New Roman" w:hAnsi="Times New Roman" w:cs="Times New Roman"/>
          <w:i/>
          <w:szCs w:val="24"/>
          <w:lang w:eastAsia="fr-FR"/>
        </w:rPr>
        <w:t xml:space="preserve"> et </w:t>
      </w:r>
      <w:r w:rsidRPr="009776C7">
        <w:rPr>
          <w:rFonts w:ascii="Times New Roman" w:eastAsia="Times New Roman" w:hAnsi="Times New Roman" w:cs="Times New Roman"/>
          <w:i/>
          <w:szCs w:val="24"/>
          <w:lang w:eastAsia="fr-FR"/>
        </w:rPr>
        <w:t>une sauce émulsionnée froide,</w:t>
      </w:r>
    </w:p>
    <w:p w14:paraId="1D6EF8C3"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cuire</w:t>
      </w:r>
      <w:r w:rsidRPr="009776C7">
        <w:rPr>
          <w:rFonts w:ascii="Times New Roman" w:eastAsia="Times New Roman" w:hAnsi="Times New Roman" w:cs="Times New Roman"/>
          <w:i/>
          <w:szCs w:val="24"/>
          <w:lang w:eastAsia="fr-FR"/>
        </w:rPr>
        <w:t xml:space="preserve"> un féculent,</w:t>
      </w:r>
    </w:p>
    <w:p w14:paraId="454A1373"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cuire</w:t>
      </w:r>
      <w:r w:rsidRPr="009776C7">
        <w:rPr>
          <w:rFonts w:ascii="Times New Roman" w:eastAsia="Times New Roman" w:hAnsi="Times New Roman" w:cs="Times New Roman"/>
          <w:i/>
          <w:szCs w:val="24"/>
          <w:lang w:eastAsia="fr-FR"/>
        </w:rPr>
        <w:t xml:space="preserve"> de légumes de saison de variétés différentes (</w:t>
      </w:r>
      <w:r>
        <w:rPr>
          <w:rFonts w:ascii="Times New Roman" w:eastAsia="Times New Roman" w:hAnsi="Times New Roman" w:cs="Times New Roman"/>
          <w:i/>
          <w:szCs w:val="24"/>
          <w:lang w:eastAsia="fr-FR"/>
        </w:rPr>
        <w:t xml:space="preserve">minimum </w:t>
      </w:r>
      <w:r w:rsidRPr="009776C7">
        <w:rPr>
          <w:rFonts w:ascii="Times New Roman" w:eastAsia="Times New Roman" w:hAnsi="Times New Roman" w:cs="Times New Roman"/>
          <w:i/>
          <w:szCs w:val="24"/>
          <w:lang w:eastAsia="fr-FR"/>
        </w:rPr>
        <w:t>2),</w:t>
      </w:r>
    </w:p>
    <w:p w14:paraId="45D90EF9" w14:textId="77777777" w:rsidR="00C23E93" w:rsidRPr="009776C7" w:rsidRDefault="00C23E93" w:rsidP="00C23E93">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 xml:space="preserve">réaliser </w:t>
      </w:r>
      <w:r w:rsidRPr="009776C7">
        <w:rPr>
          <w:rFonts w:ascii="Times New Roman" w:eastAsia="Times New Roman" w:hAnsi="Times New Roman" w:cs="Times New Roman"/>
          <w:i/>
          <w:szCs w:val="24"/>
          <w:lang w:eastAsia="fr-FR"/>
        </w:rPr>
        <w:t>une pâte de base,</w:t>
      </w:r>
    </w:p>
    <w:p w14:paraId="78F8E223" w14:textId="70D4E963" w:rsidR="00C23E93" w:rsidRPr="009776C7" w:rsidRDefault="00C23E93" w:rsidP="008256A9">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 xml:space="preserve">travailler </w:t>
      </w:r>
      <w:r w:rsidRPr="009776C7">
        <w:rPr>
          <w:rFonts w:ascii="Times New Roman" w:eastAsia="Times New Roman" w:hAnsi="Times New Roman" w:cs="Times New Roman"/>
          <w:i/>
          <w:szCs w:val="24"/>
          <w:lang w:eastAsia="fr-FR"/>
        </w:rPr>
        <w:t>un fruit,</w:t>
      </w:r>
      <w:bookmarkEnd w:id="16"/>
    </w:p>
    <w:p w14:paraId="73331D5E" w14:textId="26F79573"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bookmarkStart w:id="17" w:name="_Hlk62063793"/>
      <w:r w:rsidRPr="007D659C">
        <w:rPr>
          <w:rFonts w:ascii="Times New Roman" w:eastAsia="Times New Roman" w:hAnsi="Times New Roman" w:cs="Times New Roman"/>
          <w:szCs w:val="24"/>
          <w:lang w:eastAsia="fr-FR"/>
        </w:rPr>
        <w:t>de déterminer le travail des commis de cuisine</w:t>
      </w:r>
      <w:r w:rsidR="00DC3A12" w:rsidRPr="007D659C">
        <w:rPr>
          <w:rFonts w:ascii="Times New Roman" w:eastAsia="Times New Roman" w:hAnsi="Times New Roman" w:cs="Times New Roman"/>
          <w:szCs w:val="24"/>
          <w:lang w:eastAsia="fr-FR"/>
        </w:rPr>
        <w:t xml:space="preserve"> en tenant compte des techniques de communication et du profil de fonction </w:t>
      </w:r>
      <w:r w:rsidRPr="007D659C">
        <w:rPr>
          <w:rFonts w:ascii="Times New Roman" w:eastAsia="Times New Roman" w:hAnsi="Times New Roman" w:cs="Times New Roman"/>
          <w:szCs w:val="24"/>
          <w:lang w:eastAsia="fr-FR"/>
        </w:rPr>
        <w:t>:</w:t>
      </w:r>
    </w:p>
    <w:p w14:paraId="4DF52D4F" w14:textId="6598869F"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d’expliquer </w:t>
      </w:r>
      <w:r w:rsidR="00F37002" w:rsidRPr="00451700">
        <w:rPr>
          <w:rFonts w:ascii="Times New Roman" w:hAnsi="Times New Roman" w:cs="Times New Roman"/>
          <w:lang w:val="fr-BE"/>
        </w:rPr>
        <w:t>la composition de la brigade</w:t>
      </w:r>
      <w:r w:rsidR="00451700">
        <w:rPr>
          <w:rFonts w:ascii="Times New Roman" w:hAnsi="Times New Roman" w:cs="Times New Roman"/>
          <w:lang w:val="fr-BE"/>
        </w:rPr>
        <w:t> ;</w:t>
      </w:r>
    </w:p>
    <w:p w14:paraId="51D81A52" w14:textId="2867A03A"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d’expliquer </w:t>
      </w:r>
      <w:r w:rsidR="00F37002" w:rsidRPr="00451700">
        <w:rPr>
          <w:rFonts w:ascii="Times New Roman" w:hAnsi="Times New Roman" w:cs="Times New Roman"/>
          <w:lang w:val="fr-BE"/>
        </w:rPr>
        <w:t>les tâches du commis</w:t>
      </w:r>
      <w:r w:rsidR="00451700">
        <w:rPr>
          <w:rFonts w:ascii="Times New Roman" w:hAnsi="Times New Roman" w:cs="Times New Roman"/>
          <w:lang w:val="fr-BE"/>
        </w:rPr>
        <w:t> ;</w:t>
      </w:r>
    </w:p>
    <w:p w14:paraId="6A76A7D5" w14:textId="6971D0DD"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déterminer </w:t>
      </w:r>
      <w:r w:rsidR="00F37002" w:rsidRPr="00451700">
        <w:rPr>
          <w:rFonts w:ascii="Times New Roman" w:hAnsi="Times New Roman" w:cs="Times New Roman"/>
          <w:lang w:val="fr-BE"/>
        </w:rPr>
        <w:t>la répartition du planning par poste</w:t>
      </w:r>
      <w:r w:rsidR="00451700">
        <w:rPr>
          <w:rFonts w:ascii="Times New Roman" w:hAnsi="Times New Roman" w:cs="Times New Roman"/>
          <w:lang w:val="fr-BE"/>
        </w:rPr>
        <w:t> ;</w:t>
      </w:r>
    </w:p>
    <w:p w14:paraId="6E5D68B6" w14:textId="0BCC5063"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décrire </w:t>
      </w:r>
      <w:r w:rsidR="00F37002" w:rsidRPr="00451700">
        <w:rPr>
          <w:rFonts w:ascii="Times New Roman" w:hAnsi="Times New Roman" w:cs="Times New Roman"/>
          <w:lang w:val="fr-BE"/>
        </w:rPr>
        <w:t>la fiche technique</w:t>
      </w:r>
      <w:r w:rsidR="00540A0C">
        <w:rPr>
          <w:rFonts w:ascii="Times New Roman" w:hAnsi="Times New Roman" w:cs="Times New Roman"/>
          <w:lang w:val="fr-BE"/>
        </w:rPr>
        <w:t> ;</w:t>
      </w:r>
    </w:p>
    <w:p w14:paraId="10871105" w14:textId="092926BA"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caractériser </w:t>
      </w:r>
      <w:r w:rsidR="00F37002" w:rsidRPr="00451700">
        <w:rPr>
          <w:rFonts w:ascii="Times New Roman" w:hAnsi="Times New Roman" w:cs="Times New Roman"/>
          <w:lang w:val="fr-BE"/>
        </w:rPr>
        <w:t>l’optimalisation des produits alimentaires (utilisati</w:t>
      </w:r>
      <w:r w:rsidR="004A7E07" w:rsidRPr="00451700">
        <w:rPr>
          <w:rFonts w:ascii="Times New Roman" w:hAnsi="Times New Roman" w:cs="Times New Roman"/>
          <w:lang w:val="fr-BE"/>
        </w:rPr>
        <w:t>on des parures, DLC, FIFO/FEFO</w:t>
      </w:r>
      <w:r w:rsidR="00F37002" w:rsidRPr="00451700">
        <w:rPr>
          <w:rFonts w:ascii="Times New Roman" w:hAnsi="Times New Roman" w:cs="Times New Roman"/>
          <w:lang w:val="fr-BE"/>
        </w:rPr>
        <w:t>…)</w:t>
      </w:r>
      <w:r w:rsidR="00451700">
        <w:rPr>
          <w:rFonts w:ascii="Times New Roman" w:hAnsi="Times New Roman" w:cs="Times New Roman"/>
          <w:lang w:val="fr-BE"/>
        </w:rPr>
        <w:t> ;</w:t>
      </w:r>
    </w:p>
    <w:p w14:paraId="36984465" w14:textId="1AE52629"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citer </w:t>
      </w:r>
      <w:r w:rsidR="00F37002" w:rsidRPr="00451700">
        <w:rPr>
          <w:rFonts w:ascii="Times New Roman" w:hAnsi="Times New Roman" w:cs="Times New Roman"/>
          <w:lang w:val="fr-BE"/>
        </w:rPr>
        <w:t>les notions d’économie d’énergie ;</w:t>
      </w:r>
    </w:p>
    <w:p w14:paraId="0A849722" w14:textId="0DA38120"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déterminer</w:t>
      </w:r>
      <w:r w:rsidRPr="007D659C">
        <w:rPr>
          <w:rFonts w:ascii="Times New Roman" w:eastAsia="Times New Roman" w:hAnsi="Times New Roman" w:cs="Times New Roman"/>
          <w:szCs w:val="24"/>
          <w:lang w:eastAsia="fr-FR"/>
        </w:rPr>
        <w:t xml:space="preserve"> les matières premières pour les réalisations du jour :</w:t>
      </w:r>
    </w:p>
    <w:p w14:paraId="36B8B985" w14:textId="531426C2"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bookmarkStart w:id="18" w:name="_Hlk94694078"/>
      <w:r w:rsidRPr="00451700">
        <w:rPr>
          <w:rFonts w:ascii="Times New Roman" w:hAnsi="Times New Roman" w:cs="Times New Roman"/>
          <w:lang w:val="fr-BE"/>
        </w:rPr>
        <w:t xml:space="preserve">de </w:t>
      </w:r>
      <w:r w:rsidR="00F37002" w:rsidRPr="00451700">
        <w:rPr>
          <w:rFonts w:ascii="Times New Roman" w:hAnsi="Times New Roman" w:cs="Times New Roman"/>
          <w:lang w:val="fr-BE"/>
        </w:rPr>
        <w:t xml:space="preserve">prendre connaissance et </w:t>
      </w:r>
      <w:r w:rsidRPr="00451700">
        <w:rPr>
          <w:rFonts w:ascii="Times New Roman" w:hAnsi="Times New Roman" w:cs="Times New Roman"/>
          <w:lang w:val="fr-BE"/>
        </w:rPr>
        <w:t>d’</w:t>
      </w:r>
      <w:r w:rsidR="00F37002" w:rsidRPr="00451700">
        <w:rPr>
          <w:rFonts w:ascii="Times New Roman" w:hAnsi="Times New Roman" w:cs="Times New Roman"/>
          <w:lang w:val="fr-BE"/>
        </w:rPr>
        <w:t xml:space="preserve">expliquer </w:t>
      </w:r>
      <w:bookmarkEnd w:id="18"/>
      <w:r w:rsidR="00F37002" w:rsidRPr="00451700">
        <w:rPr>
          <w:rFonts w:ascii="Times New Roman" w:hAnsi="Times New Roman" w:cs="Times New Roman"/>
          <w:lang w:val="fr-BE"/>
        </w:rPr>
        <w:t>les fiches techniques de réalisation/recette</w:t>
      </w:r>
      <w:r w:rsidR="00540A0C">
        <w:rPr>
          <w:rFonts w:ascii="Times New Roman" w:hAnsi="Times New Roman" w:cs="Times New Roman"/>
          <w:lang w:val="fr-BE"/>
        </w:rPr>
        <w:t> ;</w:t>
      </w:r>
    </w:p>
    <w:p w14:paraId="67B1F3A3" w14:textId="1C1CBDE2"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id</w:t>
      </w:r>
      <w:r w:rsidR="004A7E07" w:rsidRPr="00451700">
        <w:rPr>
          <w:rFonts w:ascii="Times New Roman" w:hAnsi="Times New Roman" w:cs="Times New Roman"/>
          <w:lang w:val="fr-BE"/>
        </w:rPr>
        <w:t>entifier les matières premières :</w:t>
      </w:r>
    </w:p>
    <w:p w14:paraId="1C64512B" w14:textId="77777777" w:rsidR="00F37002" w:rsidRPr="00451700" w:rsidRDefault="00F37002" w:rsidP="00451700">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bookmarkStart w:id="19" w:name="_Hlk62059483"/>
      <w:r w:rsidRPr="00451700">
        <w:rPr>
          <w:rFonts w:ascii="Times New Roman" w:eastAsia="Times New Roman" w:hAnsi="Times New Roman" w:cs="Times New Roman"/>
          <w:color w:val="000000"/>
          <w:lang w:val="fr-BE" w:eastAsia="fr-BE"/>
        </w:rPr>
        <w:t>la catégorie, la composition, l’origine, le calibrage,</w:t>
      </w:r>
    </w:p>
    <w:p w14:paraId="4F8AA3A1" w14:textId="77777777" w:rsidR="00F37002" w:rsidRPr="00451700" w:rsidRDefault="00F37002" w:rsidP="00451700">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r w:rsidRPr="00451700">
        <w:rPr>
          <w:rFonts w:ascii="Times New Roman" w:eastAsia="Times New Roman" w:hAnsi="Times New Roman" w:cs="Times New Roman"/>
          <w:color w:val="000000"/>
          <w:lang w:val="fr-BE" w:eastAsia="fr-BE"/>
        </w:rPr>
        <w:t>la saison,</w:t>
      </w:r>
    </w:p>
    <w:p w14:paraId="548EB55E" w14:textId="5853AF1D" w:rsidR="007D659C" w:rsidRPr="00451700" w:rsidRDefault="004A7E07" w:rsidP="00451700">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r w:rsidRPr="00451700">
        <w:rPr>
          <w:rFonts w:ascii="Times New Roman" w:eastAsia="Times New Roman" w:hAnsi="Times New Roman" w:cs="Times New Roman"/>
          <w:color w:val="000000"/>
          <w:lang w:val="fr-BE" w:eastAsia="fr-BE"/>
        </w:rPr>
        <w:t>les labels</w:t>
      </w:r>
      <w:r w:rsidR="00540245" w:rsidRPr="00451700">
        <w:rPr>
          <w:rFonts w:ascii="Times New Roman" w:eastAsia="Times New Roman" w:hAnsi="Times New Roman" w:cs="Times New Roman"/>
          <w:color w:val="000000"/>
          <w:lang w:val="fr-BE" w:eastAsia="fr-BE"/>
        </w:rPr>
        <w:t>…</w:t>
      </w:r>
      <w:r w:rsidRPr="00451700">
        <w:rPr>
          <w:rFonts w:ascii="Times New Roman" w:eastAsia="Times New Roman" w:hAnsi="Times New Roman" w:cs="Times New Roman"/>
          <w:color w:val="000000"/>
          <w:lang w:val="fr-BE" w:eastAsia="fr-BE"/>
        </w:rPr>
        <w:t>,</w:t>
      </w:r>
    </w:p>
    <w:bookmarkEnd w:id="19"/>
    <w:p w14:paraId="4E1CDD46" w14:textId="100F3E37" w:rsidR="004A7E07" w:rsidRPr="00451700" w:rsidRDefault="004A7E07"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de citer le matériel de mesure et d’expliquer le plan de grammage des produits en fonction de l’établissement</w:t>
      </w:r>
      <w:r w:rsidR="00540A0C">
        <w:rPr>
          <w:rFonts w:ascii="Times New Roman" w:hAnsi="Times New Roman" w:cs="Times New Roman"/>
          <w:lang w:val="fr-BE"/>
        </w:rPr>
        <w:t> ;</w:t>
      </w:r>
    </w:p>
    <w:p w14:paraId="618181EB" w14:textId="57C1D95B"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 xml:space="preserve">citer et </w:t>
      </w:r>
      <w:r w:rsidRPr="00451700">
        <w:rPr>
          <w:rFonts w:ascii="Times New Roman" w:hAnsi="Times New Roman" w:cs="Times New Roman"/>
          <w:lang w:val="fr-BE"/>
        </w:rPr>
        <w:t xml:space="preserve">de </w:t>
      </w:r>
      <w:r w:rsidR="00F37002" w:rsidRPr="00451700">
        <w:rPr>
          <w:rFonts w:ascii="Times New Roman" w:hAnsi="Times New Roman" w:cs="Times New Roman"/>
          <w:lang w:val="fr-BE"/>
        </w:rPr>
        <w:t>caractériser les gammes d’aliments</w:t>
      </w:r>
      <w:r w:rsidR="00540A0C">
        <w:rPr>
          <w:rFonts w:ascii="Times New Roman" w:hAnsi="Times New Roman" w:cs="Times New Roman"/>
          <w:lang w:val="fr-BE"/>
        </w:rPr>
        <w:t> ;</w:t>
      </w:r>
    </w:p>
    <w:p w14:paraId="4061ED89" w14:textId="50BCBE8B"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déterminer les critères de fraîcheur</w:t>
      </w:r>
      <w:r w:rsidR="00540A0C">
        <w:rPr>
          <w:rFonts w:ascii="Times New Roman" w:hAnsi="Times New Roman" w:cs="Times New Roman"/>
          <w:lang w:val="fr-BE"/>
        </w:rPr>
        <w:t> ;</w:t>
      </w:r>
    </w:p>
    <w:p w14:paraId="07E28075" w14:textId="773BE956"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citer les outils de communication de l’établissement ;</w:t>
      </w:r>
    </w:p>
    <w:p w14:paraId="1766BA42" w14:textId="305B7D05"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 xml:space="preserve">déterminer </w:t>
      </w:r>
      <w:r w:rsidRPr="007D659C">
        <w:rPr>
          <w:rFonts w:ascii="Times New Roman" w:eastAsia="Times New Roman" w:hAnsi="Times New Roman" w:cs="Times New Roman"/>
          <w:szCs w:val="24"/>
          <w:lang w:eastAsia="fr-FR"/>
        </w:rPr>
        <w:t xml:space="preserve">le matériel </w:t>
      </w:r>
      <w:r w:rsidR="00EB5212" w:rsidRPr="007D659C">
        <w:rPr>
          <w:rFonts w:ascii="Times New Roman" w:eastAsia="Times New Roman" w:hAnsi="Times New Roman" w:cs="Times New Roman"/>
          <w:szCs w:val="24"/>
          <w:lang w:eastAsia="fr-FR"/>
        </w:rPr>
        <w:t xml:space="preserve">nécessaire pour les réalisations du jour </w:t>
      </w:r>
      <w:r w:rsidRPr="007D659C">
        <w:rPr>
          <w:rFonts w:ascii="Times New Roman" w:eastAsia="Times New Roman" w:hAnsi="Times New Roman" w:cs="Times New Roman"/>
          <w:szCs w:val="24"/>
          <w:lang w:eastAsia="fr-FR"/>
        </w:rPr>
        <w:t>:</w:t>
      </w:r>
    </w:p>
    <w:p w14:paraId="4D37F076" w14:textId="613358BF"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citer l’outillage et le matériel usuels et spécifiques à la cuisine professionnelle</w:t>
      </w:r>
      <w:r w:rsidRPr="00451700">
        <w:rPr>
          <w:rFonts w:ascii="Times New Roman" w:hAnsi="Times New Roman" w:cs="Times New Roman"/>
          <w:lang w:val="fr-BE"/>
        </w:rPr>
        <w:t xml:space="preserve"> </w:t>
      </w:r>
      <w:r w:rsidR="00F37002" w:rsidRPr="00451700">
        <w:rPr>
          <w:rFonts w:ascii="Times New Roman" w:hAnsi="Times New Roman" w:cs="Times New Roman"/>
          <w:lang w:val="fr-BE"/>
        </w:rPr>
        <w:t>et leur mode d’emploi ;</w:t>
      </w:r>
    </w:p>
    <w:p w14:paraId="7610CAD6" w14:textId="65FE99BD" w:rsidR="00F37002" w:rsidRPr="007D659C" w:rsidRDefault="00172884"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d’expliquer </w:t>
      </w:r>
      <w:r w:rsidR="00F37002" w:rsidRPr="007D659C">
        <w:rPr>
          <w:rFonts w:ascii="Times New Roman" w:eastAsia="Times New Roman" w:hAnsi="Times New Roman" w:cs="Times New Roman"/>
          <w:szCs w:val="24"/>
          <w:lang w:eastAsia="fr-FR"/>
        </w:rPr>
        <w:t>les opérations préliminaires pour un menu simple :</w:t>
      </w:r>
    </w:p>
    <w:p w14:paraId="77EE4D86" w14:textId="55B72BBC"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expliquer le plan d’organisation de travail</w:t>
      </w:r>
      <w:r w:rsidR="00540A0C">
        <w:rPr>
          <w:rFonts w:ascii="Times New Roman" w:hAnsi="Times New Roman" w:cs="Times New Roman"/>
          <w:lang w:val="fr-BE"/>
        </w:rPr>
        <w:t> ;</w:t>
      </w:r>
    </w:p>
    <w:p w14:paraId="0C211048" w14:textId="6C5E9813"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expliquer les étapes de la mise en œuvre des fiches techniques de réalisation/recette</w:t>
      </w:r>
      <w:r w:rsidR="00540A0C">
        <w:rPr>
          <w:rFonts w:ascii="Times New Roman" w:hAnsi="Times New Roman" w:cs="Times New Roman"/>
          <w:lang w:val="fr-BE"/>
        </w:rPr>
        <w:t> ;</w:t>
      </w:r>
    </w:p>
    <w:p w14:paraId="6B7A64B5" w14:textId="48EFDE3A"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 xml:space="preserve">déterminer et </w:t>
      </w:r>
      <w:r w:rsidRPr="00451700">
        <w:rPr>
          <w:rFonts w:ascii="Times New Roman" w:hAnsi="Times New Roman" w:cs="Times New Roman"/>
          <w:lang w:val="fr-BE"/>
        </w:rPr>
        <w:t>d’</w:t>
      </w:r>
      <w:r w:rsidR="00F37002" w:rsidRPr="00451700">
        <w:rPr>
          <w:rFonts w:ascii="Times New Roman" w:hAnsi="Times New Roman" w:cs="Times New Roman"/>
          <w:lang w:val="fr-BE"/>
        </w:rPr>
        <w:t>expliquer les techniques de nettoyage, d’épluchage, de taillage des légumes et des fruits et de hachage des herbes aromatiques</w:t>
      </w:r>
      <w:r w:rsidR="00540A0C">
        <w:rPr>
          <w:rFonts w:ascii="Times New Roman" w:hAnsi="Times New Roman" w:cs="Times New Roman"/>
          <w:lang w:val="fr-BE"/>
        </w:rPr>
        <w:t> ;</w:t>
      </w:r>
    </w:p>
    <w:p w14:paraId="517669B1" w14:textId="75ECB9EA"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définir les techniques d’habillage et de bardage</w:t>
      </w:r>
      <w:bookmarkStart w:id="20" w:name="_Hlk62059702"/>
      <w:r w:rsidR="00172884" w:rsidRPr="00451700">
        <w:rPr>
          <w:rFonts w:ascii="Times New Roman" w:hAnsi="Times New Roman" w:cs="Times New Roman"/>
          <w:lang w:val="fr-BE"/>
        </w:rPr>
        <w:t xml:space="preserve"> </w:t>
      </w:r>
      <w:r w:rsidR="009971EC" w:rsidRPr="00451700">
        <w:rPr>
          <w:rFonts w:ascii="Times New Roman" w:hAnsi="Times New Roman" w:cs="Times New Roman"/>
          <w:lang w:val="fr-BE"/>
        </w:rPr>
        <w:t>d</w:t>
      </w:r>
      <w:r w:rsidR="00F37002" w:rsidRPr="00451700">
        <w:rPr>
          <w:rFonts w:ascii="Times New Roman" w:hAnsi="Times New Roman" w:cs="Times New Roman"/>
          <w:lang w:val="fr-BE"/>
        </w:rPr>
        <w:t xml:space="preserve">es poissons, </w:t>
      </w:r>
      <w:r w:rsidR="009971EC" w:rsidRPr="00451700">
        <w:rPr>
          <w:rFonts w:ascii="Times New Roman" w:hAnsi="Times New Roman" w:cs="Times New Roman"/>
          <w:lang w:val="fr-BE"/>
        </w:rPr>
        <w:t>d</w:t>
      </w:r>
      <w:r w:rsidR="00F37002" w:rsidRPr="00451700">
        <w:rPr>
          <w:rFonts w:ascii="Times New Roman" w:hAnsi="Times New Roman" w:cs="Times New Roman"/>
          <w:lang w:val="fr-BE"/>
        </w:rPr>
        <w:t xml:space="preserve">es viandes, </w:t>
      </w:r>
      <w:r w:rsidR="009971EC" w:rsidRPr="00451700">
        <w:rPr>
          <w:rFonts w:ascii="Times New Roman" w:hAnsi="Times New Roman" w:cs="Times New Roman"/>
          <w:lang w:val="fr-BE"/>
        </w:rPr>
        <w:t>d</w:t>
      </w:r>
      <w:r w:rsidRPr="00451700">
        <w:rPr>
          <w:rFonts w:ascii="Times New Roman" w:hAnsi="Times New Roman" w:cs="Times New Roman"/>
          <w:lang w:val="fr-BE"/>
        </w:rPr>
        <w:t>es volailles</w:t>
      </w:r>
      <w:r w:rsidR="00F37002" w:rsidRPr="00451700">
        <w:rPr>
          <w:rFonts w:ascii="Times New Roman" w:hAnsi="Times New Roman" w:cs="Times New Roman"/>
          <w:lang w:val="fr-BE"/>
        </w:rPr>
        <w:t>…</w:t>
      </w:r>
      <w:r w:rsidR="00540A0C">
        <w:rPr>
          <w:rFonts w:ascii="Times New Roman" w:hAnsi="Times New Roman" w:cs="Times New Roman"/>
          <w:lang w:val="fr-BE"/>
        </w:rPr>
        <w:t> ;</w:t>
      </w:r>
    </w:p>
    <w:bookmarkEnd w:id="20"/>
    <w:p w14:paraId="08938DF6" w14:textId="41C56370"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expliquer les types de salades (simples, composées), les crudités</w:t>
      </w:r>
      <w:r w:rsidR="00540A0C">
        <w:rPr>
          <w:rFonts w:ascii="Times New Roman" w:hAnsi="Times New Roman" w:cs="Times New Roman"/>
          <w:lang w:val="fr-BE"/>
        </w:rPr>
        <w:t> ;</w:t>
      </w:r>
    </w:p>
    <w:p w14:paraId="1FB9CF64" w14:textId="30FA6C2D"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citer les aliments destinés à être servis froids (ex</w:t>
      </w:r>
      <w:r w:rsidRPr="00451700">
        <w:rPr>
          <w:rFonts w:ascii="Times New Roman" w:hAnsi="Times New Roman" w:cs="Times New Roman"/>
          <w:lang w:val="fr-BE"/>
        </w:rPr>
        <w:t xml:space="preserve"> : carpaccios, </w:t>
      </w:r>
      <w:r w:rsidR="00540245" w:rsidRPr="00451700">
        <w:rPr>
          <w:rFonts w:ascii="Times New Roman" w:hAnsi="Times New Roman" w:cs="Times New Roman"/>
          <w:lang w:val="fr-BE"/>
        </w:rPr>
        <w:t>saumon fumé</w:t>
      </w:r>
      <w:r w:rsidR="00F37002" w:rsidRPr="00451700">
        <w:rPr>
          <w:rFonts w:ascii="Times New Roman" w:hAnsi="Times New Roman" w:cs="Times New Roman"/>
          <w:lang w:val="fr-BE"/>
        </w:rPr>
        <w:t>…)</w:t>
      </w:r>
      <w:r w:rsidR="00540A0C">
        <w:rPr>
          <w:rFonts w:ascii="Times New Roman" w:hAnsi="Times New Roman" w:cs="Times New Roman"/>
          <w:lang w:val="fr-BE"/>
        </w:rPr>
        <w:t> ;</w:t>
      </w:r>
    </w:p>
    <w:p w14:paraId="3655EB92" w14:textId="7CBE3F74"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 xml:space="preserve">identifier et </w:t>
      </w:r>
      <w:r w:rsidRPr="00451700">
        <w:rPr>
          <w:rFonts w:ascii="Times New Roman" w:hAnsi="Times New Roman" w:cs="Times New Roman"/>
          <w:lang w:val="fr-BE"/>
        </w:rPr>
        <w:t>d’</w:t>
      </w:r>
      <w:r w:rsidR="00F37002" w:rsidRPr="00451700">
        <w:rPr>
          <w:rFonts w:ascii="Times New Roman" w:hAnsi="Times New Roman" w:cs="Times New Roman"/>
          <w:lang w:val="fr-BE"/>
        </w:rPr>
        <w:t xml:space="preserve">expliquer les préparations froides pour banquets : les verrines, les petits </w:t>
      </w:r>
      <w:r w:rsidRPr="00451700">
        <w:rPr>
          <w:rFonts w:ascii="Times New Roman" w:hAnsi="Times New Roman" w:cs="Times New Roman"/>
          <w:lang w:val="fr-BE"/>
        </w:rPr>
        <w:t>pains garnis, les hors</w:t>
      </w:r>
      <w:r w:rsidR="0063733A">
        <w:rPr>
          <w:rFonts w:ascii="Times New Roman" w:hAnsi="Times New Roman" w:cs="Times New Roman"/>
          <w:lang w:val="fr-BE"/>
        </w:rPr>
        <w:t>-</w:t>
      </w:r>
      <w:r w:rsidRPr="00451700">
        <w:rPr>
          <w:rFonts w:ascii="Times New Roman" w:hAnsi="Times New Roman" w:cs="Times New Roman"/>
          <w:lang w:val="fr-BE"/>
        </w:rPr>
        <w:t>d’œuvre</w:t>
      </w:r>
      <w:r w:rsidR="00F37002" w:rsidRPr="00451700">
        <w:rPr>
          <w:rFonts w:ascii="Times New Roman" w:hAnsi="Times New Roman" w:cs="Times New Roman"/>
          <w:lang w:val="fr-BE"/>
        </w:rPr>
        <w:t>…</w:t>
      </w:r>
      <w:r w:rsidR="00540A0C">
        <w:rPr>
          <w:rFonts w:ascii="Times New Roman" w:hAnsi="Times New Roman" w:cs="Times New Roman"/>
          <w:lang w:val="fr-BE"/>
        </w:rPr>
        <w:t> ;</w:t>
      </w:r>
    </w:p>
    <w:p w14:paraId="193B1B61" w14:textId="365A35EC"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 xml:space="preserve">de </w:t>
      </w:r>
      <w:r w:rsidR="00F37002" w:rsidRPr="00451700">
        <w:rPr>
          <w:rFonts w:ascii="Times New Roman" w:hAnsi="Times New Roman" w:cs="Times New Roman"/>
          <w:lang w:val="fr-BE"/>
        </w:rPr>
        <w:t xml:space="preserve">citer et </w:t>
      </w:r>
      <w:r w:rsidRPr="00451700">
        <w:rPr>
          <w:rFonts w:ascii="Times New Roman" w:hAnsi="Times New Roman" w:cs="Times New Roman"/>
          <w:lang w:val="fr-BE"/>
        </w:rPr>
        <w:t>d’</w:t>
      </w:r>
      <w:r w:rsidR="00F37002" w:rsidRPr="00451700">
        <w:rPr>
          <w:rFonts w:ascii="Times New Roman" w:hAnsi="Times New Roman" w:cs="Times New Roman"/>
          <w:lang w:val="fr-BE"/>
        </w:rPr>
        <w:t>expliquer les desserts (crèmes de base, pâtes de base) ;</w:t>
      </w:r>
    </w:p>
    <w:p w14:paraId="0B961BD4" w14:textId="475FCCE4"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bookmarkStart w:id="21" w:name="_Hlk62053218"/>
      <w:r w:rsidRPr="007D659C">
        <w:rPr>
          <w:rFonts w:ascii="Times New Roman" w:eastAsia="Times New Roman" w:hAnsi="Times New Roman" w:cs="Times New Roman"/>
          <w:szCs w:val="24"/>
          <w:lang w:eastAsia="fr-FR"/>
        </w:rPr>
        <w:t xml:space="preserve">de </w:t>
      </w:r>
      <w:r w:rsidR="00540245" w:rsidRPr="007D659C">
        <w:rPr>
          <w:rFonts w:ascii="Times New Roman" w:eastAsia="Times New Roman" w:hAnsi="Times New Roman" w:cs="Times New Roman"/>
          <w:szCs w:val="24"/>
          <w:lang w:eastAsia="fr-FR"/>
        </w:rPr>
        <w:t>déterminer</w:t>
      </w:r>
      <w:r w:rsidRPr="007D659C">
        <w:rPr>
          <w:rFonts w:ascii="Times New Roman" w:eastAsia="Times New Roman" w:hAnsi="Times New Roman" w:cs="Times New Roman"/>
          <w:szCs w:val="24"/>
          <w:lang w:eastAsia="fr-FR"/>
        </w:rPr>
        <w:t xml:space="preserve"> les aliments et garnitures du menu simple :</w:t>
      </w:r>
    </w:p>
    <w:bookmarkEnd w:id="21"/>
    <w:p w14:paraId="22F5C90D" w14:textId="10A59996"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expliquer les techniques de préparation des différents mets sucrés et salés</w:t>
      </w:r>
      <w:r w:rsidR="00540A0C">
        <w:rPr>
          <w:rFonts w:ascii="Times New Roman" w:hAnsi="Times New Roman" w:cs="Times New Roman"/>
          <w:lang w:val="fr-BE"/>
        </w:rPr>
        <w:t> ;</w:t>
      </w:r>
    </w:p>
    <w:p w14:paraId="7F7F3E65" w14:textId="61F065AF"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451700">
        <w:rPr>
          <w:rFonts w:ascii="Times New Roman" w:hAnsi="Times New Roman" w:cs="Times New Roman"/>
          <w:lang w:val="fr-BE"/>
        </w:rPr>
        <w:t>d’</w:t>
      </w:r>
      <w:r w:rsidR="00F37002" w:rsidRPr="00451700">
        <w:rPr>
          <w:rFonts w:ascii="Times New Roman" w:hAnsi="Times New Roman" w:cs="Times New Roman"/>
          <w:lang w:val="fr-BE"/>
        </w:rPr>
        <w:t xml:space="preserve">identifier et </w:t>
      </w:r>
      <w:r w:rsidRPr="00451700">
        <w:rPr>
          <w:rFonts w:ascii="Times New Roman" w:hAnsi="Times New Roman" w:cs="Times New Roman"/>
          <w:lang w:val="fr-BE"/>
        </w:rPr>
        <w:t>d’</w:t>
      </w:r>
      <w:r w:rsidR="00F37002" w:rsidRPr="00451700">
        <w:rPr>
          <w:rFonts w:ascii="Times New Roman" w:hAnsi="Times New Roman" w:cs="Times New Roman"/>
          <w:lang w:val="fr-BE"/>
        </w:rPr>
        <w:t>expliquer les différentes façons évitant le gaspillage ;</w:t>
      </w:r>
    </w:p>
    <w:p w14:paraId="20EEF54A" w14:textId="49865104" w:rsidR="00172884" w:rsidRPr="007D659C" w:rsidRDefault="00DC3A1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F37002" w:rsidRPr="007D659C">
        <w:rPr>
          <w:rFonts w:ascii="Times New Roman" w:eastAsia="Times New Roman" w:hAnsi="Times New Roman" w:cs="Times New Roman"/>
          <w:szCs w:val="24"/>
          <w:lang w:eastAsia="fr-FR"/>
        </w:rPr>
        <w:t>définir les techniques de cuisson, à points de cuisson (expansion, mixte)</w:t>
      </w:r>
      <w:r w:rsidR="00172884" w:rsidRPr="007D659C">
        <w:rPr>
          <w:rFonts w:ascii="Times New Roman" w:eastAsia="Times New Roman" w:hAnsi="Times New Roman" w:cs="Times New Roman"/>
          <w:szCs w:val="24"/>
          <w:lang w:eastAsia="fr-FR"/>
        </w:rPr>
        <w:t> ;</w:t>
      </w:r>
      <w:r w:rsidR="00F37002" w:rsidRPr="007D659C">
        <w:rPr>
          <w:rFonts w:ascii="Times New Roman" w:eastAsia="Times New Roman" w:hAnsi="Times New Roman" w:cs="Times New Roman"/>
          <w:szCs w:val="24"/>
          <w:lang w:eastAsia="fr-FR"/>
        </w:rPr>
        <w:t xml:space="preserve"> </w:t>
      </w:r>
    </w:p>
    <w:p w14:paraId="1ACE179E" w14:textId="0A44E357" w:rsidR="00F37002" w:rsidRPr="007D659C" w:rsidRDefault="00DC3A1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d’</w:t>
      </w:r>
      <w:r w:rsidR="00F37002" w:rsidRPr="007D659C">
        <w:rPr>
          <w:rFonts w:ascii="Times New Roman" w:eastAsia="Times New Roman" w:hAnsi="Times New Roman" w:cs="Times New Roman"/>
          <w:szCs w:val="24"/>
          <w:lang w:eastAsia="fr-FR"/>
        </w:rPr>
        <w:t>expliquer les dangers bactériologiques liés aux températures de cuisson ;</w:t>
      </w:r>
    </w:p>
    <w:p w14:paraId="3BDD361D" w14:textId="02006C6E"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déterminer</w:t>
      </w:r>
      <w:r w:rsidRPr="007D659C">
        <w:rPr>
          <w:rFonts w:ascii="Times New Roman" w:eastAsia="Times New Roman" w:hAnsi="Times New Roman" w:cs="Times New Roman"/>
          <w:szCs w:val="24"/>
          <w:lang w:eastAsia="fr-FR"/>
        </w:rPr>
        <w:t xml:space="preserve"> les sauces du menu simple :</w:t>
      </w:r>
    </w:p>
    <w:p w14:paraId="3071C848" w14:textId="73581DA0" w:rsidR="00F37002" w:rsidRPr="00451700" w:rsidRDefault="00DC3A12" w:rsidP="00451700">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bookmarkStart w:id="22" w:name="_Hlk62061194"/>
      <w:r w:rsidRPr="00451700">
        <w:rPr>
          <w:rFonts w:ascii="Times New Roman" w:hAnsi="Times New Roman" w:cs="Times New Roman"/>
          <w:lang w:val="fr-BE"/>
        </w:rPr>
        <w:t>d’</w:t>
      </w:r>
      <w:r w:rsidR="00F37002" w:rsidRPr="00451700">
        <w:rPr>
          <w:rFonts w:ascii="Times New Roman" w:hAnsi="Times New Roman" w:cs="Times New Roman"/>
          <w:lang w:val="fr-BE"/>
        </w:rPr>
        <w:t>expliquer la classification des sauces et les techniques d’élaboration</w:t>
      </w:r>
      <w:r w:rsidR="00540A0C">
        <w:rPr>
          <w:rFonts w:ascii="Times New Roman" w:hAnsi="Times New Roman" w:cs="Times New Roman"/>
          <w:lang w:val="fr-BE"/>
        </w:rPr>
        <w:t> :</w:t>
      </w:r>
    </w:p>
    <w:p w14:paraId="181D5284" w14:textId="77777777" w:rsidR="00F37002" w:rsidRPr="00540A0C" w:rsidRDefault="00F37002" w:rsidP="00540A0C">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r w:rsidRPr="00540A0C">
        <w:rPr>
          <w:rFonts w:ascii="Times New Roman" w:eastAsia="Times New Roman" w:hAnsi="Times New Roman" w:cs="Times New Roman"/>
          <w:color w:val="000000"/>
          <w:lang w:val="fr-BE" w:eastAsia="fr-BE"/>
        </w:rPr>
        <w:t>les fonds, les fumets,</w:t>
      </w:r>
    </w:p>
    <w:p w14:paraId="37F35C0F" w14:textId="77777777" w:rsidR="00F37002" w:rsidRPr="00540A0C" w:rsidRDefault="00F37002" w:rsidP="00540A0C">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r w:rsidRPr="00540A0C">
        <w:rPr>
          <w:rFonts w:ascii="Times New Roman" w:eastAsia="Times New Roman" w:hAnsi="Times New Roman" w:cs="Times New Roman"/>
          <w:color w:val="000000"/>
          <w:lang w:val="fr-BE" w:eastAsia="fr-BE"/>
        </w:rPr>
        <w:t>les sauces mères/de base : espagnole, demi-glace, tomate, béchamel,</w:t>
      </w:r>
    </w:p>
    <w:p w14:paraId="0E1F7794" w14:textId="77777777" w:rsidR="00F37002" w:rsidRPr="00540A0C" w:rsidRDefault="00F37002" w:rsidP="00540A0C">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r w:rsidRPr="00540A0C">
        <w:rPr>
          <w:rFonts w:ascii="Times New Roman" w:eastAsia="Times New Roman" w:hAnsi="Times New Roman" w:cs="Times New Roman"/>
          <w:color w:val="000000"/>
          <w:lang w:val="fr-BE" w:eastAsia="fr-BE"/>
        </w:rPr>
        <w:t>les sauces liées,</w:t>
      </w:r>
    </w:p>
    <w:p w14:paraId="683B3138" w14:textId="77777777" w:rsidR="00F37002" w:rsidRPr="00540A0C" w:rsidRDefault="00F37002" w:rsidP="00540A0C">
      <w:pPr>
        <w:numPr>
          <w:ilvl w:val="0"/>
          <w:numId w:val="21"/>
        </w:numPr>
        <w:spacing w:before="60" w:after="60" w:line="276" w:lineRule="auto"/>
        <w:ind w:left="1985"/>
        <w:contextualSpacing/>
        <w:rPr>
          <w:rFonts w:ascii="Times New Roman" w:eastAsia="Times New Roman" w:hAnsi="Times New Roman" w:cs="Times New Roman"/>
          <w:color w:val="000000"/>
          <w:lang w:val="fr-BE" w:eastAsia="fr-BE"/>
        </w:rPr>
      </w:pPr>
      <w:r w:rsidRPr="00540A0C">
        <w:rPr>
          <w:rFonts w:ascii="Times New Roman" w:eastAsia="Times New Roman" w:hAnsi="Times New Roman" w:cs="Times New Roman"/>
          <w:color w:val="000000"/>
          <w:lang w:val="fr-BE" w:eastAsia="fr-BE"/>
        </w:rPr>
        <w:t>les sauces émulsionnées froides, les sauces émulsionnées chaudes ;</w:t>
      </w:r>
    </w:p>
    <w:bookmarkEnd w:id="22"/>
    <w:p w14:paraId="41DC23FC" w14:textId="71A65F4B" w:rsidR="00F37002" w:rsidRPr="00540A0C" w:rsidRDefault="00DC3A12"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w:t>
      </w:r>
      <w:r w:rsidR="00F37002" w:rsidRPr="00540A0C">
        <w:rPr>
          <w:rFonts w:ascii="Times New Roman" w:hAnsi="Times New Roman" w:cs="Times New Roman"/>
          <w:lang w:val="fr-BE"/>
        </w:rPr>
        <w:t>citer les appellations des sauces ;</w:t>
      </w:r>
    </w:p>
    <w:p w14:paraId="355D50F1" w14:textId="40C80D98"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 xml:space="preserve">déterminer </w:t>
      </w:r>
      <w:r w:rsidRPr="007D659C">
        <w:rPr>
          <w:rFonts w:ascii="Times New Roman" w:eastAsia="Times New Roman" w:hAnsi="Times New Roman" w:cs="Times New Roman"/>
          <w:szCs w:val="24"/>
          <w:lang w:eastAsia="fr-FR"/>
        </w:rPr>
        <w:t>les mets du menu simple :</w:t>
      </w:r>
    </w:p>
    <w:p w14:paraId="57F6F196" w14:textId="7D137CAD" w:rsidR="00F37002" w:rsidRPr="00540A0C" w:rsidRDefault="00DC3A12"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w:t>
      </w:r>
      <w:r w:rsidR="00F37002" w:rsidRPr="00540A0C">
        <w:rPr>
          <w:rFonts w:ascii="Times New Roman" w:hAnsi="Times New Roman" w:cs="Times New Roman"/>
          <w:lang w:val="fr-BE"/>
        </w:rPr>
        <w:t xml:space="preserve">identifier et </w:t>
      </w:r>
      <w:r w:rsidRPr="00540A0C">
        <w:rPr>
          <w:rFonts w:ascii="Times New Roman" w:hAnsi="Times New Roman" w:cs="Times New Roman"/>
          <w:lang w:val="fr-BE"/>
        </w:rPr>
        <w:t xml:space="preserve">de </w:t>
      </w:r>
      <w:r w:rsidR="00F37002" w:rsidRPr="00540A0C">
        <w:rPr>
          <w:rFonts w:ascii="Times New Roman" w:hAnsi="Times New Roman" w:cs="Times New Roman"/>
          <w:lang w:val="fr-BE"/>
        </w:rPr>
        <w:t>caractériser les épices, aromates, condiments et les produits de substitution</w:t>
      </w:r>
      <w:r w:rsidR="00540A0C">
        <w:rPr>
          <w:rFonts w:ascii="Times New Roman" w:hAnsi="Times New Roman" w:cs="Times New Roman"/>
          <w:lang w:val="fr-BE"/>
        </w:rPr>
        <w:t> ;</w:t>
      </w:r>
    </w:p>
    <w:p w14:paraId="379EDEA2" w14:textId="09DDF9DF" w:rsidR="00F37002" w:rsidRPr="00540A0C" w:rsidRDefault="00DC3A12"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w:t>
      </w:r>
      <w:r w:rsidR="00F37002" w:rsidRPr="00540A0C">
        <w:rPr>
          <w:rFonts w:ascii="Times New Roman" w:hAnsi="Times New Roman" w:cs="Times New Roman"/>
          <w:lang w:val="fr-BE"/>
        </w:rPr>
        <w:t>déterminer le grammage/dosage des épices, aromates, condiments ;</w:t>
      </w:r>
    </w:p>
    <w:p w14:paraId="64CFD034" w14:textId="38C8248C"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de</w:t>
      </w:r>
      <w:r w:rsidR="00172884" w:rsidRPr="007D659C">
        <w:rPr>
          <w:rFonts w:ascii="Times New Roman" w:eastAsia="Times New Roman" w:hAnsi="Times New Roman" w:cs="Times New Roman"/>
          <w:szCs w:val="24"/>
          <w:lang w:eastAsia="fr-FR"/>
        </w:rPr>
        <w:t xml:space="preserve"> déterminer la procédure de réservation des</w:t>
      </w:r>
      <w:r w:rsidRPr="007D659C">
        <w:rPr>
          <w:rFonts w:ascii="Times New Roman" w:eastAsia="Times New Roman" w:hAnsi="Times New Roman" w:cs="Times New Roman"/>
          <w:szCs w:val="24"/>
          <w:lang w:eastAsia="fr-FR"/>
        </w:rPr>
        <w:t xml:space="preserve"> aliments avant l’envoi :</w:t>
      </w:r>
    </w:p>
    <w:p w14:paraId="1373558D" w14:textId="6A1F3F8F" w:rsidR="00F37002" w:rsidRPr="00540A0C" w:rsidRDefault="00DC3A12"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w:t>
      </w:r>
      <w:r w:rsidR="00F37002" w:rsidRPr="00540A0C">
        <w:rPr>
          <w:rFonts w:ascii="Times New Roman" w:hAnsi="Times New Roman" w:cs="Times New Roman"/>
          <w:lang w:val="fr-BE"/>
        </w:rPr>
        <w:t>expliquer les températures spécifiques, le matériel de maintien de température</w:t>
      </w:r>
      <w:r w:rsidR="00540A0C">
        <w:rPr>
          <w:rFonts w:ascii="Times New Roman" w:hAnsi="Times New Roman" w:cs="Times New Roman"/>
          <w:lang w:val="fr-BE"/>
        </w:rPr>
        <w:t> ;</w:t>
      </w:r>
    </w:p>
    <w:p w14:paraId="4AA5C2F6" w14:textId="27DE4AEF" w:rsidR="00F37002" w:rsidRPr="00540A0C" w:rsidRDefault="00DC3A12"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w:t>
      </w:r>
      <w:r w:rsidR="00F37002" w:rsidRPr="00540A0C">
        <w:rPr>
          <w:rFonts w:ascii="Times New Roman" w:hAnsi="Times New Roman" w:cs="Times New Roman"/>
          <w:lang w:val="fr-BE"/>
        </w:rPr>
        <w:t xml:space="preserve">définir les techniques de conservation et </w:t>
      </w:r>
      <w:r w:rsidRPr="00540A0C">
        <w:rPr>
          <w:rFonts w:ascii="Times New Roman" w:hAnsi="Times New Roman" w:cs="Times New Roman"/>
          <w:lang w:val="fr-BE"/>
        </w:rPr>
        <w:t xml:space="preserve">les </w:t>
      </w:r>
      <w:r w:rsidR="00F37002" w:rsidRPr="00540A0C">
        <w:rPr>
          <w:rFonts w:ascii="Times New Roman" w:hAnsi="Times New Roman" w:cs="Times New Roman"/>
          <w:lang w:val="fr-BE"/>
        </w:rPr>
        <w:t>types de conditionnement, les méthodes et le matériel de conditionnement</w:t>
      </w:r>
      <w:r w:rsidR="00540A0C">
        <w:rPr>
          <w:rFonts w:ascii="Times New Roman" w:hAnsi="Times New Roman" w:cs="Times New Roman"/>
          <w:lang w:val="fr-BE"/>
        </w:rPr>
        <w:t> ;</w:t>
      </w:r>
    </w:p>
    <w:p w14:paraId="2B92E229" w14:textId="3307805A"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bookmarkStart w:id="23" w:name="_Hlk62061791"/>
      <w:r w:rsidRPr="00540A0C">
        <w:rPr>
          <w:rFonts w:ascii="Times New Roman" w:hAnsi="Times New Roman" w:cs="Times New Roman"/>
          <w:lang w:val="fr-BE"/>
        </w:rPr>
        <w:t>d’</w:t>
      </w:r>
      <w:r w:rsidR="00F37002" w:rsidRPr="00540A0C">
        <w:rPr>
          <w:rFonts w:ascii="Times New Roman" w:hAnsi="Times New Roman" w:cs="Times New Roman"/>
          <w:lang w:val="fr-BE"/>
        </w:rPr>
        <w:t>expliquer la position et les portions exactes des produits sur l’assiette</w:t>
      </w:r>
      <w:r w:rsidR="00540A0C">
        <w:rPr>
          <w:rFonts w:ascii="Times New Roman" w:hAnsi="Times New Roman" w:cs="Times New Roman"/>
          <w:lang w:val="fr-BE"/>
        </w:rPr>
        <w:t> ;</w:t>
      </w:r>
    </w:p>
    <w:p w14:paraId="06F0E17C" w14:textId="63200663"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w:t>
      </w:r>
      <w:r w:rsidR="00F37002" w:rsidRPr="00540A0C">
        <w:rPr>
          <w:rFonts w:ascii="Times New Roman" w:hAnsi="Times New Roman" w:cs="Times New Roman"/>
          <w:lang w:val="fr-BE"/>
        </w:rPr>
        <w:t xml:space="preserve">citer et </w:t>
      </w:r>
      <w:r w:rsidRPr="00540A0C">
        <w:rPr>
          <w:rFonts w:ascii="Times New Roman" w:hAnsi="Times New Roman" w:cs="Times New Roman"/>
          <w:lang w:val="fr-BE"/>
        </w:rPr>
        <w:t>d’</w:t>
      </w:r>
      <w:r w:rsidR="00F37002" w:rsidRPr="00540A0C">
        <w:rPr>
          <w:rFonts w:ascii="Times New Roman" w:hAnsi="Times New Roman" w:cs="Times New Roman"/>
          <w:lang w:val="fr-BE"/>
        </w:rPr>
        <w:t>expliquer les techniques de cuisson, d’assemblage, de dressage</w:t>
      </w:r>
      <w:r w:rsidR="00540A0C">
        <w:rPr>
          <w:rFonts w:ascii="Times New Roman" w:hAnsi="Times New Roman" w:cs="Times New Roman"/>
          <w:lang w:val="fr-BE"/>
        </w:rPr>
        <w:t> ;</w:t>
      </w:r>
    </w:p>
    <w:p w14:paraId="6206F436" w14:textId="00C67F20"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w:t>
      </w:r>
      <w:r w:rsidR="00F37002" w:rsidRPr="00540A0C">
        <w:rPr>
          <w:rFonts w:ascii="Times New Roman" w:hAnsi="Times New Roman" w:cs="Times New Roman"/>
          <w:lang w:val="fr-BE"/>
        </w:rPr>
        <w:t>déterminer le matériel de cuisson, d’envoi et de service</w:t>
      </w:r>
      <w:r w:rsidR="00540A0C">
        <w:rPr>
          <w:rFonts w:ascii="Times New Roman" w:hAnsi="Times New Roman" w:cs="Times New Roman"/>
          <w:lang w:val="fr-BE"/>
        </w:rPr>
        <w:t> ;</w:t>
      </w:r>
    </w:p>
    <w:p w14:paraId="3FD3B53A" w14:textId="1EB491D3"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w:t>
      </w:r>
      <w:r w:rsidR="00F37002" w:rsidRPr="00540A0C">
        <w:rPr>
          <w:rFonts w:ascii="Times New Roman" w:hAnsi="Times New Roman" w:cs="Times New Roman"/>
          <w:lang w:val="fr-BE"/>
        </w:rPr>
        <w:t>identifier l’outillage usuel et spécifique ;</w:t>
      </w:r>
    </w:p>
    <w:bookmarkEnd w:id="23"/>
    <w:p w14:paraId="37DC4458" w14:textId="510BA5D7"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d’</w:t>
      </w:r>
      <w:r w:rsidR="00172884" w:rsidRPr="007D659C">
        <w:rPr>
          <w:rFonts w:ascii="Times New Roman" w:eastAsia="Times New Roman" w:hAnsi="Times New Roman" w:cs="Times New Roman"/>
          <w:szCs w:val="24"/>
          <w:lang w:eastAsia="fr-FR"/>
        </w:rPr>
        <w:t>expliquer</w:t>
      </w:r>
      <w:r w:rsidRPr="007D659C">
        <w:rPr>
          <w:rFonts w:ascii="Times New Roman" w:eastAsia="Times New Roman" w:hAnsi="Times New Roman" w:cs="Times New Roman"/>
          <w:szCs w:val="24"/>
          <w:lang w:eastAsia="fr-FR"/>
        </w:rPr>
        <w:t xml:space="preserve"> l’entreposage et la conservation des denrées alimentaires non utilisées et les aliments préparés excédentaires :</w:t>
      </w:r>
    </w:p>
    <w:p w14:paraId="1836A862" w14:textId="3904A54F"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w:t>
      </w:r>
      <w:r w:rsidR="00F37002" w:rsidRPr="00540A0C">
        <w:rPr>
          <w:rFonts w:ascii="Times New Roman" w:hAnsi="Times New Roman" w:cs="Times New Roman"/>
          <w:lang w:val="fr-BE"/>
        </w:rPr>
        <w:t xml:space="preserve">expliquer l’étiquetage et </w:t>
      </w:r>
      <w:r w:rsidRPr="00540A0C">
        <w:rPr>
          <w:rFonts w:ascii="Times New Roman" w:hAnsi="Times New Roman" w:cs="Times New Roman"/>
          <w:lang w:val="fr-BE"/>
        </w:rPr>
        <w:t xml:space="preserve">les </w:t>
      </w:r>
      <w:r w:rsidR="00F37002" w:rsidRPr="00540A0C">
        <w:rPr>
          <w:rFonts w:ascii="Times New Roman" w:hAnsi="Times New Roman" w:cs="Times New Roman"/>
          <w:lang w:val="fr-BE"/>
        </w:rPr>
        <w:t>codes</w:t>
      </w:r>
      <w:r w:rsidR="0063733A">
        <w:rPr>
          <w:rFonts w:ascii="Times New Roman" w:hAnsi="Times New Roman" w:cs="Times New Roman"/>
          <w:lang w:val="fr-BE"/>
        </w:rPr>
        <w:t>-</w:t>
      </w:r>
      <w:r w:rsidR="00F37002" w:rsidRPr="00540A0C">
        <w:rPr>
          <w:rFonts w:ascii="Times New Roman" w:hAnsi="Times New Roman" w:cs="Times New Roman"/>
          <w:lang w:val="fr-BE"/>
        </w:rPr>
        <w:t>barre</w:t>
      </w:r>
      <w:r w:rsidR="0063733A">
        <w:rPr>
          <w:rFonts w:ascii="Times New Roman" w:hAnsi="Times New Roman" w:cs="Times New Roman"/>
          <w:lang w:val="fr-BE"/>
        </w:rPr>
        <w:t>s</w:t>
      </w:r>
      <w:r w:rsidR="00F37002" w:rsidRPr="00540A0C">
        <w:rPr>
          <w:rFonts w:ascii="Times New Roman" w:hAnsi="Times New Roman" w:cs="Times New Roman"/>
          <w:lang w:val="fr-BE"/>
        </w:rPr>
        <w:t xml:space="preserve"> (nommer et dater) et l’utilisation de l’outil informatique</w:t>
      </w:r>
      <w:r w:rsidR="00540A0C">
        <w:rPr>
          <w:rFonts w:ascii="Times New Roman" w:hAnsi="Times New Roman" w:cs="Times New Roman"/>
          <w:lang w:val="fr-BE"/>
        </w:rPr>
        <w:t> ;</w:t>
      </w:r>
    </w:p>
    <w:p w14:paraId="38B81AAC" w14:textId="1D5398A3"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w:t>
      </w:r>
      <w:r w:rsidR="00F37002" w:rsidRPr="00540A0C">
        <w:rPr>
          <w:rFonts w:ascii="Times New Roman" w:hAnsi="Times New Roman" w:cs="Times New Roman"/>
          <w:lang w:val="fr-BE"/>
        </w:rPr>
        <w:t>décrire les techniques de conditionnement, de conservation et de refroidissement selon les produits (sous-vide,</w:t>
      </w:r>
      <w:r w:rsidR="002D5F1A" w:rsidRPr="00540A0C">
        <w:rPr>
          <w:rFonts w:ascii="Times New Roman" w:hAnsi="Times New Roman" w:cs="Times New Roman"/>
          <w:lang w:val="fr-BE"/>
        </w:rPr>
        <w:t xml:space="preserve"> réfrigération, congélation rapide</w:t>
      </w:r>
      <w:r w:rsidR="00F37002" w:rsidRPr="00540A0C">
        <w:rPr>
          <w:rFonts w:ascii="Times New Roman" w:hAnsi="Times New Roman" w:cs="Times New Roman"/>
          <w:lang w:val="fr-BE"/>
        </w:rPr>
        <w:t>…)</w:t>
      </w:r>
      <w:r w:rsidR="00540A0C">
        <w:rPr>
          <w:rFonts w:ascii="Times New Roman" w:hAnsi="Times New Roman" w:cs="Times New Roman"/>
          <w:lang w:val="fr-BE"/>
        </w:rPr>
        <w:t> ;</w:t>
      </w:r>
    </w:p>
    <w:p w14:paraId="3E3EB132" w14:textId="668D9981" w:rsidR="00F37002" w:rsidRPr="007D659C" w:rsidRDefault="00F37002"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 xml:space="preserve">de </w:t>
      </w:r>
      <w:r w:rsidR="00172884" w:rsidRPr="007D659C">
        <w:rPr>
          <w:rFonts w:ascii="Times New Roman" w:eastAsia="Times New Roman" w:hAnsi="Times New Roman" w:cs="Times New Roman"/>
          <w:szCs w:val="24"/>
          <w:lang w:eastAsia="fr-FR"/>
        </w:rPr>
        <w:t xml:space="preserve">déterminer la procédure de </w:t>
      </w:r>
      <w:r w:rsidRPr="007D659C">
        <w:rPr>
          <w:rFonts w:ascii="Times New Roman" w:eastAsia="Times New Roman" w:hAnsi="Times New Roman" w:cs="Times New Roman"/>
          <w:szCs w:val="24"/>
          <w:lang w:eastAsia="fr-FR"/>
        </w:rPr>
        <w:t>n</w:t>
      </w:r>
      <w:r w:rsidR="00172884" w:rsidRPr="007D659C">
        <w:rPr>
          <w:rFonts w:ascii="Times New Roman" w:eastAsia="Times New Roman" w:hAnsi="Times New Roman" w:cs="Times New Roman"/>
          <w:szCs w:val="24"/>
          <w:lang w:eastAsia="fr-FR"/>
        </w:rPr>
        <w:t>ettoyage de</w:t>
      </w:r>
      <w:r w:rsidRPr="007D659C">
        <w:rPr>
          <w:rFonts w:ascii="Times New Roman" w:eastAsia="Times New Roman" w:hAnsi="Times New Roman" w:cs="Times New Roman"/>
          <w:szCs w:val="24"/>
          <w:lang w:eastAsia="fr-FR"/>
        </w:rPr>
        <w:t xml:space="preserve"> son poste de travail :</w:t>
      </w:r>
    </w:p>
    <w:p w14:paraId="062091FA" w14:textId="11318587"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décrire </w:t>
      </w:r>
      <w:r w:rsidR="00F37002" w:rsidRPr="00540A0C">
        <w:rPr>
          <w:rFonts w:ascii="Times New Roman" w:hAnsi="Times New Roman" w:cs="Times New Roman"/>
          <w:lang w:val="fr-BE"/>
        </w:rPr>
        <w:t>le plan de nettoyage de l’établissement</w:t>
      </w:r>
      <w:r w:rsidR="00540A0C">
        <w:rPr>
          <w:rFonts w:ascii="Times New Roman" w:hAnsi="Times New Roman" w:cs="Times New Roman"/>
          <w:lang w:val="fr-BE"/>
        </w:rPr>
        <w:t> ;</w:t>
      </w:r>
    </w:p>
    <w:p w14:paraId="2A8CC9E3" w14:textId="529A03A0"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déterminer </w:t>
      </w:r>
      <w:r w:rsidR="00F37002" w:rsidRPr="00540A0C">
        <w:rPr>
          <w:rFonts w:ascii="Times New Roman" w:hAnsi="Times New Roman" w:cs="Times New Roman"/>
          <w:lang w:val="fr-BE"/>
        </w:rPr>
        <w:t>les techniques de nettoyage</w:t>
      </w:r>
      <w:r w:rsidR="00540A0C">
        <w:rPr>
          <w:rFonts w:ascii="Times New Roman" w:hAnsi="Times New Roman" w:cs="Times New Roman"/>
          <w:lang w:val="fr-BE"/>
        </w:rPr>
        <w:t> ;</w:t>
      </w:r>
    </w:p>
    <w:p w14:paraId="7629C76D" w14:textId="2B56EE65"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 citer </w:t>
      </w:r>
      <w:r w:rsidR="00F37002" w:rsidRPr="00540A0C">
        <w:rPr>
          <w:rFonts w:ascii="Times New Roman" w:hAnsi="Times New Roman" w:cs="Times New Roman"/>
          <w:lang w:val="fr-BE"/>
        </w:rPr>
        <w:t>les produits et matériels de nettoyage/désinfection</w:t>
      </w:r>
      <w:r w:rsidR="00540A0C">
        <w:rPr>
          <w:rFonts w:ascii="Times New Roman" w:hAnsi="Times New Roman" w:cs="Times New Roman"/>
          <w:lang w:val="fr-BE"/>
        </w:rPr>
        <w:t> ;</w:t>
      </w:r>
    </w:p>
    <w:p w14:paraId="3BD4A91E" w14:textId="6474B900"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d’expliquer la procédure de </w:t>
      </w:r>
      <w:r w:rsidR="00F37002" w:rsidRPr="00540A0C">
        <w:rPr>
          <w:rFonts w:ascii="Times New Roman" w:hAnsi="Times New Roman" w:cs="Times New Roman"/>
          <w:lang w:val="fr-BE"/>
        </w:rPr>
        <w:t>contrôle visuel</w:t>
      </w:r>
      <w:r w:rsidR="00540A0C">
        <w:rPr>
          <w:rFonts w:ascii="Times New Roman" w:hAnsi="Times New Roman" w:cs="Times New Roman"/>
          <w:lang w:val="fr-BE"/>
        </w:rPr>
        <w:t> ;</w:t>
      </w:r>
    </w:p>
    <w:p w14:paraId="6868BBF0" w14:textId="181ED66C" w:rsidR="00F37002" w:rsidRPr="00540A0C" w:rsidRDefault="00FD1249"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 xml:space="preserve">d’expliquer </w:t>
      </w:r>
      <w:r w:rsidR="00F37002" w:rsidRPr="00540A0C">
        <w:rPr>
          <w:rFonts w:ascii="Times New Roman" w:hAnsi="Times New Roman" w:cs="Times New Roman"/>
          <w:lang w:val="fr-BE"/>
        </w:rPr>
        <w:t>les techniques de rangement des produits d’entretien de l’établissement ;</w:t>
      </w:r>
    </w:p>
    <w:bookmarkEnd w:id="17"/>
    <w:p w14:paraId="0AFBCC5B" w14:textId="78DB7262" w:rsidR="00E53BA4" w:rsidRDefault="00E53BA4" w:rsidP="00E36C47">
      <w:pPr>
        <w:autoSpaceDE w:val="0"/>
        <w:autoSpaceDN w:val="0"/>
        <w:adjustRightInd w:val="0"/>
        <w:spacing w:after="0" w:line="240" w:lineRule="auto"/>
        <w:contextualSpacing/>
        <w:rPr>
          <w:rFonts w:ascii="Times New Roman" w:eastAsia="Calibri" w:hAnsi="Times New Roman" w:cs="Times New Roman"/>
          <w:color w:val="000000"/>
          <w:lang w:val="fr-BE" w:eastAsia="fr-BE"/>
        </w:rPr>
      </w:pPr>
    </w:p>
    <w:p w14:paraId="4B404537" w14:textId="34C5A0F3" w:rsidR="00813E4A" w:rsidRDefault="00FD1249" w:rsidP="00E36C47">
      <w:pPr>
        <w:tabs>
          <w:tab w:val="left" w:pos="851"/>
        </w:tabs>
        <w:spacing w:after="120" w:line="240" w:lineRule="auto"/>
        <w:ind w:left="851" w:hanging="425"/>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4.</w:t>
      </w:r>
      <w:r w:rsidR="002D5F1A">
        <w:rPr>
          <w:rFonts w:ascii="Times New Roman" w:eastAsia="Times New Roman" w:hAnsi="Times New Roman" w:cs="Times New Roman"/>
          <w:b/>
          <w:szCs w:val="20"/>
          <w:lang w:eastAsia="fr-FR"/>
        </w:rPr>
        <w:t>2.1</w:t>
      </w:r>
      <w:r w:rsidR="00813E4A" w:rsidRPr="00813E4A">
        <w:rPr>
          <w:rFonts w:ascii="Times New Roman" w:eastAsia="Times New Roman" w:hAnsi="Times New Roman" w:cs="Times New Roman"/>
          <w:b/>
          <w:szCs w:val="20"/>
          <w:lang w:eastAsia="fr-FR"/>
        </w:rPr>
        <w:t xml:space="preserve">. </w:t>
      </w:r>
      <w:r w:rsidR="002D5F1A">
        <w:rPr>
          <w:rFonts w:ascii="Times New Roman" w:eastAsia="Times New Roman" w:hAnsi="Times New Roman" w:cs="Times New Roman"/>
          <w:b/>
          <w:szCs w:val="20"/>
          <w:lang w:eastAsia="fr-FR"/>
        </w:rPr>
        <w:t>P</w:t>
      </w:r>
      <w:r w:rsidR="00813E4A" w:rsidRPr="00813E4A">
        <w:rPr>
          <w:rFonts w:ascii="Times New Roman" w:eastAsia="Times New Roman" w:hAnsi="Times New Roman" w:cs="Times New Roman"/>
          <w:b/>
          <w:szCs w:val="20"/>
          <w:lang w:eastAsia="fr-FR"/>
        </w:rPr>
        <w:t>ratiques</w:t>
      </w:r>
      <w:r w:rsidR="0087495D">
        <w:rPr>
          <w:rFonts w:ascii="Times New Roman" w:eastAsia="Times New Roman" w:hAnsi="Times New Roman" w:cs="Times New Roman"/>
          <w:b/>
          <w:szCs w:val="20"/>
          <w:lang w:eastAsia="fr-FR"/>
        </w:rPr>
        <w:t xml:space="preserve"> </w:t>
      </w:r>
      <w:r w:rsidR="002D5F1A" w:rsidRPr="002D5F1A">
        <w:rPr>
          <w:rFonts w:ascii="Times New Roman" w:eastAsia="Times New Roman" w:hAnsi="Times New Roman" w:cs="Times New Roman"/>
          <w:b/>
          <w:szCs w:val="20"/>
          <w:lang w:eastAsia="fr-FR"/>
        </w:rPr>
        <w:t>générale</w:t>
      </w:r>
      <w:r w:rsidR="002D5F1A">
        <w:rPr>
          <w:rFonts w:ascii="Times New Roman" w:eastAsia="Times New Roman" w:hAnsi="Times New Roman" w:cs="Times New Roman"/>
          <w:b/>
          <w:szCs w:val="20"/>
          <w:lang w:eastAsia="fr-FR"/>
        </w:rPr>
        <w:t>s</w:t>
      </w:r>
      <w:r w:rsidR="002D5F1A" w:rsidRPr="002D5F1A">
        <w:rPr>
          <w:rFonts w:ascii="Times New Roman" w:eastAsia="Times New Roman" w:hAnsi="Times New Roman" w:cs="Times New Roman"/>
          <w:b/>
          <w:szCs w:val="20"/>
          <w:lang w:eastAsia="fr-FR"/>
        </w:rPr>
        <w:t xml:space="preserve"> des métiers de la restauration</w:t>
      </w:r>
      <w:r w:rsidR="002D5F1A">
        <w:rPr>
          <w:rFonts w:ascii="Times New Roman" w:eastAsia="Times New Roman" w:hAnsi="Times New Roman" w:cs="Times New Roman"/>
          <w:b/>
          <w:szCs w:val="20"/>
          <w:lang w:eastAsia="fr-FR"/>
        </w:rPr>
        <w:t xml:space="preserve"> </w:t>
      </w:r>
      <w:r w:rsidR="0087495D">
        <w:rPr>
          <w:rFonts w:ascii="Times New Roman" w:eastAsia="Times New Roman" w:hAnsi="Times New Roman" w:cs="Times New Roman"/>
          <w:b/>
          <w:szCs w:val="20"/>
          <w:lang w:eastAsia="fr-FR"/>
        </w:rPr>
        <w:t>:</w:t>
      </w:r>
      <w:r w:rsidR="00263C37">
        <w:rPr>
          <w:rFonts w:ascii="Times New Roman" w:eastAsia="Times New Roman" w:hAnsi="Times New Roman" w:cs="Times New Roman"/>
          <w:b/>
          <w:szCs w:val="20"/>
          <w:lang w:eastAsia="fr-FR"/>
        </w:rPr>
        <w:t xml:space="preserve"> travaux pratiques</w:t>
      </w:r>
    </w:p>
    <w:p w14:paraId="73EF1BAC" w14:textId="77777777" w:rsidR="0087495D" w:rsidRPr="007D659C" w:rsidRDefault="0087495D"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de respecter les règles professionnelles :</w:t>
      </w:r>
    </w:p>
    <w:p w14:paraId="3705850E" w14:textId="71302698"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la législation en vigueur en matière de sécurité</w:t>
      </w:r>
      <w:r w:rsidR="00540A0C">
        <w:rPr>
          <w:rFonts w:ascii="Times New Roman" w:hAnsi="Times New Roman" w:cs="Times New Roman"/>
          <w:lang w:val="fr-BE"/>
        </w:rPr>
        <w:t> ;</w:t>
      </w:r>
    </w:p>
    <w:p w14:paraId="69CE2F64" w14:textId="49F5ADC9"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travailler en sécurité</w:t>
      </w:r>
      <w:r w:rsidR="00540A0C">
        <w:rPr>
          <w:rFonts w:ascii="Times New Roman" w:hAnsi="Times New Roman" w:cs="Times New Roman"/>
          <w:lang w:val="fr-BE"/>
        </w:rPr>
        <w:t> ;</w:t>
      </w:r>
    </w:p>
    <w:p w14:paraId="25FD1035" w14:textId="663D71D3"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respecter le mode d’emploi des machines et des appareils</w:t>
      </w:r>
      <w:r w:rsidR="00540A0C">
        <w:rPr>
          <w:rFonts w:ascii="Times New Roman" w:hAnsi="Times New Roman" w:cs="Times New Roman"/>
          <w:lang w:val="fr-BE"/>
        </w:rPr>
        <w:t> ;</w:t>
      </w:r>
    </w:p>
    <w:p w14:paraId="786384E9" w14:textId="209E8DDB"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prévenir les risques d’accident</w:t>
      </w:r>
      <w:r w:rsidR="00540A0C">
        <w:rPr>
          <w:rFonts w:ascii="Times New Roman" w:hAnsi="Times New Roman" w:cs="Times New Roman"/>
          <w:lang w:val="fr-BE"/>
        </w:rPr>
        <w:t> ;</w:t>
      </w:r>
    </w:p>
    <w:p w14:paraId="1CEEDFAC" w14:textId="51412147"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les premiers secours si besoin</w:t>
      </w:r>
      <w:r w:rsidR="00540A0C">
        <w:rPr>
          <w:rFonts w:ascii="Times New Roman" w:hAnsi="Times New Roman" w:cs="Times New Roman"/>
          <w:lang w:val="fr-BE"/>
        </w:rPr>
        <w:t> ;</w:t>
      </w:r>
    </w:p>
    <w:p w14:paraId="13079B3C" w14:textId="4AF7E59D"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d’alerter la personne responsable (conseiller en prévention)</w:t>
      </w:r>
      <w:r w:rsidR="00540A0C">
        <w:rPr>
          <w:rFonts w:ascii="Times New Roman" w:hAnsi="Times New Roman" w:cs="Times New Roman"/>
          <w:lang w:val="fr-BE"/>
        </w:rPr>
        <w:t> ;</w:t>
      </w:r>
    </w:p>
    <w:p w14:paraId="25DB06CB" w14:textId="34166C70"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les procédures de prévention et de lutte contre l’incendie</w:t>
      </w:r>
      <w:r w:rsidR="00540A0C">
        <w:rPr>
          <w:rFonts w:ascii="Times New Roman" w:hAnsi="Times New Roman" w:cs="Times New Roman"/>
          <w:lang w:val="fr-BE"/>
        </w:rPr>
        <w:t> ;</w:t>
      </w:r>
    </w:p>
    <w:p w14:paraId="5EA063D9" w14:textId="077EA443"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respecter les procédures d’hygiène</w:t>
      </w:r>
      <w:r w:rsidR="008235F3" w:rsidRPr="00540A0C">
        <w:rPr>
          <w:rFonts w:ascii="Times New Roman" w:hAnsi="Times New Roman" w:cs="Times New Roman"/>
          <w:lang w:val="fr-BE"/>
        </w:rPr>
        <w:t xml:space="preserve"> et consignes</w:t>
      </w:r>
      <w:r w:rsidRPr="00540A0C">
        <w:rPr>
          <w:rFonts w:ascii="Times New Roman" w:hAnsi="Times New Roman" w:cs="Times New Roman"/>
          <w:lang w:val="fr-BE"/>
        </w:rPr>
        <w:t xml:space="preserve"> en vigueur dans l’entreprise</w:t>
      </w:r>
      <w:r w:rsidR="00540A0C">
        <w:rPr>
          <w:rFonts w:ascii="Times New Roman" w:hAnsi="Times New Roman" w:cs="Times New Roman"/>
          <w:lang w:val="fr-BE"/>
        </w:rPr>
        <w:t> ;</w:t>
      </w:r>
    </w:p>
    <w:p w14:paraId="4C4C2E9C" w14:textId="05E647E1"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prévenir tout risque de contamination du produit</w:t>
      </w:r>
      <w:r w:rsidR="00540A0C">
        <w:rPr>
          <w:rFonts w:ascii="Times New Roman" w:hAnsi="Times New Roman" w:cs="Times New Roman"/>
          <w:lang w:val="fr-BE"/>
        </w:rPr>
        <w:t> ;</w:t>
      </w:r>
    </w:p>
    <w:p w14:paraId="21A4E2F3" w14:textId="2F58589C"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la marche en avant</w:t>
      </w:r>
      <w:r w:rsidR="00540A0C">
        <w:rPr>
          <w:rFonts w:ascii="Times New Roman" w:hAnsi="Times New Roman" w:cs="Times New Roman"/>
          <w:lang w:val="fr-BE"/>
        </w:rPr>
        <w:t> ;</w:t>
      </w:r>
    </w:p>
    <w:p w14:paraId="4DA35AAB" w14:textId="11205ED2"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respecter les règles en matière d’hygiène personnelle</w:t>
      </w:r>
      <w:r w:rsidR="00540A0C">
        <w:rPr>
          <w:rFonts w:ascii="Times New Roman" w:hAnsi="Times New Roman" w:cs="Times New Roman"/>
          <w:lang w:val="fr-BE"/>
        </w:rPr>
        <w:t> ;</w:t>
      </w:r>
    </w:p>
    <w:p w14:paraId="0EDA3C86" w14:textId="1F58212F"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 ROI de l’entreprise</w:t>
      </w:r>
      <w:r w:rsidR="00540A0C">
        <w:rPr>
          <w:rFonts w:ascii="Times New Roman" w:hAnsi="Times New Roman" w:cs="Times New Roman"/>
          <w:lang w:val="fr-BE"/>
        </w:rPr>
        <w:t> ;</w:t>
      </w:r>
    </w:p>
    <w:p w14:paraId="65509175" w14:textId="688BF9CC"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revêtir la tenue règlementaire adaptée au ROI</w:t>
      </w:r>
      <w:r w:rsidR="00540A0C">
        <w:rPr>
          <w:rFonts w:ascii="Times New Roman" w:hAnsi="Times New Roman" w:cs="Times New Roman"/>
          <w:lang w:val="fr-BE"/>
        </w:rPr>
        <w:t> ;</w:t>
      </w:r>
    </w:p>
    <w:p w14:paraId="5EE918DB" w14:textId="69C6B266"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 plan d’hygiène des ateliers</w:t>
      </w:r>
      <w:r w:rsidR="00540A0C">
        <w:rPr>
          <w:rFonts w:ascii="Times New Roman" w:hAnsi="Times New Roman" w:cs="Times New Roman"/>
          <w:lang w:val="fr-BE"/>
        </w:rPr>
        <w:t> ;</w:t>
      </w:r>
    </w:p>
    <w:p w14:paraId="2F6B8438" w14:textId="16FAAAF5"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la règlementation concernant le tri des déchets</w:t>
      </w:r>
      <w:r w:rsidR="00540A0C">
        <w:rPr>
          <w:rFonts w:ascii="Times New Roman" w:hAnsi="Times New Roman" w:cs="Times New Roman"/>
          <w:lang w:val="fr-BE"/>
        </w:rPr>
        <w:t> ;</w:t>
      </w:r>
    </w:p>
    <w:p w14:paraId="4ABC1915" w14:textId="6716B5BE"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les règles en matière de développement durable et d’environnement selon la réglementation</w:t>
      </w:r>
      <w:r w:rsidR="00540A0C">
        <w:rPr>
          <w:rFonts w:ascii="Times New Roman" w:hAnsi="Times New Roman" w:cs="Times New Roman"/>
          <w:lang w:val="fr-BE"/>
        </w:rPr>
        <w:t> ;</w:t>
      </w:r>
    </w:p>
    <w:p w14:paraId="2D1B1212" w14:textId="46EAFBD5"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d’adopter des postures ou positions de travail appropriées</w:t>
      </w:r>
      <w:r w:rsidR="008235F3" w:rsidRPr="00540A0C">
        <w:rPr>
          <w:rFonts w:ascii="Times New Roman" w:hAnsi="Times New Roman" w:cs="Times New Roman"/>
          <w:lang w:val="fr-BE"/>
        </w:rPr>
        <w:t xml:space="preserve"> et celles facilitant le port de charge</w:t>
      </w:r>
      <w:r w:rsidR="00540A0C">
        <w:rPr>
          <w:rFonts w:ascii="Times New Roman" w:hAnsi="Times New Roman" w:cs="Times New Roman"/>
          <w:lang w:val="fr-BE"/>
        </w:rPr>
        <w:t> ;</w:t>
      </w:r>
    </w:p>
    <w:p w14:paraId="12EEFA98" w14:textId="32D09A6A"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prioriser les actions</w:t>
      </w:r>
      <w:r w:rsidR="00540A0C">
        <w:rPr>
          <w:rFonts w:ascii="Times New Roman" w:hAnsi="Times New Roman" w:cs="Times New Roman"/>
          <w:lang w:val="fr-BE"/>
        </w:rPr>
        <w:t> ;</w:t>
      </w:r>
    </w:p>
    <w:p w14:paraId="75105B74" w14:textId="4B156498"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respecter la chronologie des tâches</w:t>
      </w:r>
      <w:r w:rsidR="00540A0C">
        <w:rPr>
          <w:rFonts w:ascii="Times New Roman" w:hAnsi="Times New Roman" w:cs="Times New Roman"/>
          <w:lang w:val="fr-BE"/>
        </w:rPr>
        <w:t> ;</w:t>
      </w:r>
    </w:p>
    <w:p w14:paraId="0F9177DD" w14:textId="49E1EDD5"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d’organiser son plan de travail</w:t>
      </w:r>
      <w:r w:rsidR="00540A0C">
        <w:rPr>
          <w:rFonts w:ascii="Times New Roman" w:hAnsi="Times New Roman" w:cs="Times New Roman"/>
          <w:lang w:val="fr-BE"/>
        </w:rPr>
        <w:t> ;</w:t>
      </w:r>
    </w:p>
    <w:p w14:paraId="5AB0238A" w14:textId="6B51A546" w:rsidR="0087495D" w:rsidRPr="00540A0C" w:rsidRDefault="0087495D"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respecter le travail de l'équipe.</w:t>
      </w:r>
    </w:p>
    <w:p w14:paraId="363E5010" w14:textId="77777777" w:rsidR="00907601" w:rsidRPr="007D659C" w:rsidRDefault="00907601" w:rsidP="00907601">
      <w:pPr>
        <w:spacing w:before="60" w:after="60" w:line="240" w:lineRule="auto"/>
        <w:ind w:left="1276"/>
        <w:jc w:val="both"/>
        <w:rPr>
          <w:rFonts w:ascii="Times New Roman" w:eastAsia="Times New Roman" w:hAnsi="Times New Roman" w:cs="Times New Roman"/>
          <w:color w:val="000000"/>
          <w:lang w:val="fr-BE" w:eastAsia="fr-BE"/>
        </w:rPr>
      </w:pPr>
    </w:p>
    <w:p w14:paraId="2B00C2ED" w14:textId="43E54540" w:rsidR="00612B43" w:rsidRDefault="00924D44" w:rsidP="00E36C47">
      <w:pPr>
        <w:tabs>
          <w:tab w:val="left" w:pos="851"/>
        </w:tabs>
        <w:spacing w:after="120" w:line="240" w:lineRule="auto"/>
        <w:ind w:left="851" w:hanging="425"/>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4.2.2</w:t>
      </w:r>
      <w:r w:rsidR="00FD1249">
        <w:rPr>
          <w:rFonts w:ascii="Times New Roman" w:eastAsia="Times New Roman" w:hAnsi="Times New Roman" w:cs="Times New Roman"/>
          <w:b/>
          <w:szCs w:val="20"/>
          <w:lang w:eastAsia="fr-FR"/>
        </w:rPr>
        <w:t xml:space="preserve"> Réception</w:t>
      </w:r>
      <w:r w:rsidR="0087495D">
        <w:rPr>
          <w:rFonts w:ascii="Times New Roman" w:eastAsia="Times New Roman" w:hAnsi="Times New Roman" w:cs="Times New Roman"/>
          <w:b/>
          <w:szCs w:val="20"/>
          <w:lang w:eastAsia="fr-FR"/>
        </w:rPr>
        <w:t>, contrôle, rangement</w:t>
      </w:r>
      <w:r w:rsidR="00612B43">
        <w:rPr>
          <w:rFonts w:ascii="Times New Roman" w:eastAsia="Times New Roman" w:hAnsi="Times New Roman" w:cs="Times New Roman"/>
          <w:b/>
          <w:szCs w:val="20"/>
          <w:lang w:eastAsia="fr-FR"/>
        </w:rPr>
        <w:t xml:space="preserve"> et stockage des marchandises en cuisine</w:t>
      </w:r>
      <w:r w:rsidR="00FD1249">
        <w:rPr>
          <w:rFonts w:ascii="Times New Roman" w:eastAsia="Times New Roman" w:hAnsi="Times New Roman" w:cs="Times New Roman"/>
          <w:b/>
          <w:szCs w:val="20"/>
          <w:lang w:eastAsia="fr-FR"/>
        </w:rPr>
        <w:t> :</w:t>
      </w:r>
      <w:r w:rsidR="00FD1249" w:rsidRPr="00FD1249">
        <w:rPr>
          <w:rFonts w:ascii="Times New Roman" w:eastAsia="Times New Roman" w:hAnsi="Times New Roman" w:cs="Times New Roman"/>
          <w:b/>
          <w:szCs w:val="20"/>
          <w:lang w:eastAsia="fr-FR"/>
        </w:rPr>
        <w:t xml:space="preserve"> </w:t>
      </w:r>
      <w:r w:rsidR="00631214">
        <w:rPr>
          <w:rFonts w:ascii="Times New Roman" w:eastAsia="Times New Roman" w:hAnsi="Times New Roman" w:cs="Times New Roman"/>
          <w:b/>
          <w:szCs w:val="20"/>
          <w:lang w:eastAsia="fr-FR"/>
        </w:rPr>
        <w:t>t</w:t>
      </w:r>
      <w:r w:rsidR="00FD1249" w:rsidRPr="00813E4A">
        <w:rPr>
          <w:rFonts w:ascii="Times New Roman" w:eastAsia="Times New Roman" w:hAnsi="Times New Roman" w:cs="Times New Roman"/>
          <w:b/>
          <w:szCs w:val="20"/>
          <w:lang w:eastAsia="fr-FR"/>
        </w:rPr>
        <w:t>ravaux pratiques</w:t>
      </w:r>
    </w:p>
    <w:p w14:paraId="53F4773E" w14:textId="6C53A9EC" w:rsidR="005F33C1" w:rsidRPr="00813E4A" w:rsidRDefault="005F33C1" w:rsidP="009F4EC8">
      <w:pPr>
        <w:tabs>
          <w:tab w:val="left" w:pos="426"/>
          <w:tab w:val="left" w:pos="3600"/>
          <w:tab w:val="left" w:pos="5760"/>
          <w:tab w:val="left" w:pos="7056"/>
          <w:tab w:val="left" w:pos="7488"/>
        </w:tabs>
        <w:spacing w:before="60" w:after="60" w:line="276" w:lineRule="auto"/>
        <w:ind w:left="425"/>
        <w:rPr>
          <w:rFonts w:ascii="Times New Roman" w:eastAsia="Times New Roman" w:hAnsi="Times New Roman" w:cs="Times New Roman"/>
          <w:i/>
          <w:szCs w:val="24"/>
          <w:lang w:eastAsia="fr-FR"/>
        </w:rPr>
      </w:pPr>
      <w:r w:rsidRPr="00813E4A">
        <w:rPr>
          <w:rFonts w:ascii="Times New Roman" w:eastAsia="Times New Roman" w:hAnsi="Times New Roman" w:cs="Times New Roman"/>
          <w:i/>
          <w:szCs w:val="24"/>
          <w:lang w:eastAsia="fr-FR"/>
        </w:rPr>
        <w:t>au départ d’une situation professionnelle</w:t>
      </w:r>
      <w:r>
        <w:rPr>
          <w:rFonts w:ascii="Times New Roman" w:eastAsia="Times New Roman" w:hAnsi="Times New Roman" w:cs="Times New Roman"/>
          <w:i/>
          <w:szCs w:val="24"/>
          <w:lang w:eastAsia="fr-FR"/>
        </w:rPr>
        <w:t>ment</w:t>
      </w:r>
      <w:r w:rsidRPr="00813E4A">
        <w:rPr>
          <w:rFonts w:ascii="Times New Roman" w:eastAsia="Times New Roman" w:hAnsi="Times New Roman" w:cs="Times New Roman"/>
          <w:i/>
          <w:szCs w:val="24"/>
          <w:lang w:eastAsia="fr-FR"/>
        </w:rPr>
        <w:t xml:space="preserve"> significative (</w:t>
      </w:r>
      <w:r w:rsidRPr="006D24FE">
        <w:rPr>
          <w:rFonts w:ascii="Times New Roman" w:eastAsia="Times New Roman" w:hAnsi="Times New Roman" w:cs="Times New Roman"/>
          <w:i/>
          <w:szCs w:val="24"/>
          <w:lang w:eastAsia="fr-FR"/>
        </w:rPr>
        <w:t>réceptionner, contrôler et ranger des produits frais, surgelés, secs (au minimum 3 gammes) ainsi que des produits</w:t>
      </w:r>
      <w:r>
        <w:rPr>
          <w:rFonts w:ascii="Times New Roman" w:eastAsia="Times New Roman" w:hAnsi="Times New Roman" w:cs="Times New Roman"/>
          <w:i/>
          <w:szCs w:val="24"/>
          <w:lang w:eastAsia="fr-FR"/>
        </w:rPr>
        <w:t xml:space="preserve"> </w:t>
      </w:r>
      <w:r w:rsidRPr="006D24FE">
        <w:rPr>
          <w:rFonts w:ascii="Times New Roman" w:eastAsia="Times New Roman" w:hAnsi="Times New Roman" w:cs="Times New Roman"/>
          <w:i/>
          <w:szCs w:val="24"/>
          <w:lang w:eastAsia="fr-FR"/>
        </w:rPr>
        <w:t>d’entretien</w:t>
      </w:r>
      <w:r w:rsidRPr="00813E4A">
        <w:rPr>
          <w:rFonts w:ascii="Times New Roman" w:eastAsia="Times New Roman" w:hAnsi="Times New Roman" w:cs="Times New Roman"/>
          <w:i/>
          <w:szCs w:val="24"/>
          <w:lang w:eastAsia="fr-FR"/>
        </w:rPr>
        <w:t>),</w:t>
      </w:r>
    </w:p>
    <w:p w14:paraId="6BCF9D4F" w14:textId="00671449" w:rsidR="004301E6" w:rsidRPr="007D659C" w:rsidRDefault="004301E6"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7D659C">
        <w:rPr>
          <w:rFonts w:ascii="Times New Roman" w:eastAsia="Times New Roman" w:hAnsi="Times New Roman" w:cs="Times New Roman"/>
          <w:szCs w:val="24"/>
          <w:lang w:eastAsia="fr-FR"/>
        </w:rPr>
        <w:t>de réceptionner les marchandises :</w:t>
      </w:r>
    </w:p>
    <w:p w14:paraId="1A2593E1" w14:textId="60AAA843" w:rsidR="004301E6" w:rsidRPr="00540A0C" w:rsidRDefault="004301E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d’identifier les différents locaux de stockage</w:t>
      </w:r>
      <w:r w:rsidR="00036B07" w:rsidRPr="00540A0C">
        <w:rPr>
          <w:rFonts w:ascii="Times New Roman" w:hAnsi="Times New Roman" w:cs="Times New Roman"/>
          <w:lang w:val="fr-BE"/>
        </w:rPr>
        <w:t xml:space="preserve"> l’aménagement et le plan</w:t>
      </w:r>
      <w:r w:rsidR="00540A0C">
        <w:rPr>
          <w:rFonts w:ascii="Times New Roman" w:hAnsi="Times New Roman" w:cs="Times New Roman"/>
          <w:lang w:val="fr-BE"/>
        </w:rPr>
        <w:t> ;</w:t>
      </w:r>
    </w:p>
    <w:p w14:paraId="626CE963" w14:textId="2858EF5F" w:rsidR="004301E6" w:rsidRPr="00540A0C" w:rsidRDefault="004301E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 plan d’hygiène pour vérifier la propreté des locaux de stockage</w:t>
      </w:r>
      <w:r w:rsidR="00540A0C">
        <w:rPr>
          <w:rFonts w:ascii="Times New Roman" w:hAnsi="Times New Roman" w:cs="Times New Roman"/>
          <w:lang w:val="fr-BE"/>
        </w:rPr>
        <w:t> ;</w:t>
      </w:r>
    </w:p>
    <w:p w14:paraId="07427806" w14:textId="114CC700" w:rsidR="004301E6" w:rsidRPr="00540A0C" w:rsidRDefault="004301E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d’identifier les produits et matériels d’entretien</w:t>
      </w:r>
      <w:r w:rsidR="00540A0C">
        <w:rPr>
          <w:rFonts w:ascii="Times New Roman" w:hAnsi="Times New Roman" w:cs="Times New Roman"/>
          <w:lang w:val="fr-BE"/>
        </w:rPr>
        <w:t> ;</w:t>
      </w:r>
    </w:p>
    <w:p w14:paraId="427DA13A" w14:textId="4B21D8D7" w:rsidR="004301E6" w:rsidRPr="00540A0C" w:rsidRDefault="004301E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vérifier les produits livrés / achetés</w:t>
      </w:r>
      <w:r w:rsidR="00540A0C">
        <w:rPr>
          <w:rFonts w:ascii="Times New Roman" w:hAnsi="Times New Roman" w:cs="Times New Roman"/>
          <w:lang w:val="fr-BE"/>
        </w:rPr>
        <w:t> ;</w:t>
      </w:r>
    </w:p>
    <w:p w14:paraId="29CE95BF" w14:textId="4123BDDA" w:rsidR="004301E6" w:rsidRPr="00540A0C" w:rsidRDefault="004301E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 système d’autocontrôle correspondant au type d’établissement pour</w:t>
      </w:r>
      <w:r w:rsidR="00FF3C15" w:rsidRPr="00540A0C">
        <w:rPr>
          <w:rFonts w:ascii="Times New Roman" w:hAnsi="Times New Roman" w:cs="Times New Roman"/>
          <w:lang w:val="fr-BE"/>
        </w:rPr>
        <w:t xml:space="preserve"> </w:t>
      </w:r>
      <w:r w:rsidRPr="00540A0C">
        <w:rPr>
          <w:rFonts w:ascii="Times New Roman" w:hAnsi="Times New Roman" w:cs="Times New Roman"/>
          <w:lang w:val="fr-BE"/>
        </w:rPr>
        <w:t>vérifier les produits livrés</w:t>
      </w:r>
      <w:r w:rsidR="00540A0C">
        <w:rPr>
          <w:rFonts w:ascii="Times New Roman" w:hAnsi="Times New Roman" w:cs="Times New Roman"/>
          <w:lang w:val="fr-BE"/>
        </w:rPr>
        <w:t> ;</w:t>
      </w:r>
    </w:p>
    <w:p w14:paraId="755378F4" w14:textId="35EFFE8A" w:rsidR="004301E6" w:rsidRPr="00540A0C" w:rsidRDefault="0030567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v</w:t>
      </w:r>
      <w:r w:rsidR="004301E6" w:rsidRPr="00540A0C">
        <w:rPr>
          <w:rFonts w:ascii="Times New Roman" w:hAnsi="Times New Roman" w:cs="Times New Roman"/>
          <w:lang w:val="fr-BE"/>
        </w:rPr>
        <w:t xml:space="preserve">érifier l’adéquation entre </w:t>
      </w:r>
      <w:r w:rsidR="0063733A">
        <w:rPr>
          <w:rFonts w:ascii="Times New Roman" w:hAnsi="Times New Roman" w:cs="Times New Roman"/>
          <w:lang w:val="fr-BE"/>
        </w:rPr>
        <w:t xml:space="preserve">le </w:t>
      </w:r>
      <w:r w:rsidR="004301E6" w:rsidRPr="00540A0C">
        <w:rPr>
          <w:rFonts w:ascii="Times New Roman" w:hAnsi="Times New Roman" w:cs="Times New Roman"/>
          <w:lang w:val="fr-BE"/>
        </w:rPr>
        <w:t>bon de commande et la livraison</w:t>
      </w:r>
      <w:r w:rsidR="00540A0C">
        <w:rPr>
          <w:rFonts w:ascii="Times New Roman" w:hAnsi="Times New Roman" w:cs="Times New Roman"/>
          <w:lang w:val="fr-BE"/>
        </w:rPr>
        <w:t> ;</w:t>
      </w:r>
    </w:p>
    <w:p w14:paraId="09C94640" w14:textId="334E1028" w:rsidR="004301E6" w:rsidRPr="00540A0C" w:rsidRDefault="0030567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w:t>
      </w:r>
      <w:r w:rsidR="004301E6" w:rsidRPr="00540A0C">
        <w:rPr>
          <w:rFonts w:ascii="Times New Roman" w:hAnsi="Times New Roman" w:cs="Times New Roman"/>
          <w:lang w:val="fr-BE"/>
        </w:rPr>
        <w:t>ppliquer les techniques de mesure et règle de trois (selon fiches techniques)</w:t>
      </w:r>
      <w:r w:rsidR="00540A0C">
        <w:rPr>
          <w:rFonts w:ascii="Times New Roman" w:hAnsi="Times New Roman" w:cs="Times New Roman"/>
          <w:lang w:val="fr-BE"/>
        </w:rPr>
        <w:t> ;</w:t>
      </w:r>
    </w:p>
    <w:p w14:paraId="566EE7D3" w14:textId="36297CCD" w:rsidR="00305676" w:rsidRPr="00540A0C" w:rsidRDefault="0030567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réagir face aux anomalies (écarter le</w:t>
      </w:r>
      <w:r w:rsidR="00516520">
        <w:rPr>
          <w:rFonts w:ascii="Times New Roman" w:hAnsi="Times New Roman" w:cs="Times New Roman"/>
          <w:lang w:val="fr-BE"/>
        </w:rPr>
        <w:t>s</w:t>
      </w:r>
      <w:r w:rsidRPr="00540A0C">
        <w:rPr>
          <w:rFonts w:ascii="Times New Roman" w:hAnsi="Times New Roman" w:cs="Times New Roman"/>
          <w:lang w:val="fr-BE"/>
        </w:rPr>
        <w:t xml:space="preserve"> produits non conformes, signaler et notifier les anomalies) ;</w:t>
      </w:r>
    </w:p>
    <w:p w14:paraId="0998AC4B" w14:textId="77777777" w:rsidR="004301E6" w:rsidRPr="00813E4A" w:rsidRDefault="004301E6"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813E4A">
        <w:rPr>
          <w:rFonts w:ascii="Times New Roman" w:eastAsia="Times New Roman" w:hAnsi="Times New Roman" w:cs="Times New Roman"/>
          <w:szCs w:val="24"/>
          <w:lang w:eastAsia="fr-FR"/>
        </w:rPr>
        <w:t>d</w:t>
      </w:r>
      <w:r>
        <w:rPr>
          <w:rFonts w:ascii="Times New Roman" w:eastAsia="Times New Roman" w:hAnsi="Times New Roman" w:cs="Times New Roman"/>
          <w:szCs w:val="24"/>
          <w:lang w:eastAsia="fr-FR"/>
        </w:rPr>
        <w:t>’a</w:t>
      </w:r>
      <w:r w:rsidRPr="00FB3BA1">
        <w:rPr>
          <w:rFonts w:ascii="Times New Roman" w:eastAsia="Times New Roman" w:hAnsi="Times New Roman" w:cs="Times New Roman"/>
          <w:szCs w:val="24"/>
          <w:lang w:eastAsia="fr-FR"/>
        </w:rPr>
        <w:t>ssurer le rangement des marchandises</w:t>
      </w:r>
      <w:r w:rsidRPr="00813E4A">
        <w:rPr>
          <w:rFonts w:ascii="Times New Roman" w:eastAsia="Times New Roman" w:hAnsi="Times New Roman" w:cs="Times New Roman"/>
          <w:szCs w:val="24"/>
          <w:lang w:eastAsia="fr-FR"/>
        </w:rPr>
        <w:t> :</w:t>
      </w:r>
    </w:p>
    <w:p w14:paraId="41165EB6" w14:textId="1D80D5A4" w:rsidR="004301E6" w:rsidRPr="00540A0C" w:rsidRDefault="0030567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décartonner</w:t>
      </w:r>
      <w:r w:rsidR="00540A0C">
        <w:rPr>
          <w:rFonts w:ascii="Times New Roman" w:hAnsi="Times New Roman" w:cs="Times New Roman"/>
          <w:lang w:val="fr-BE"/>
        </w:rPr>
        <w:t> ;</w:t>
      </w:r>
    </w:p>
    <w:p w14:paraId="52236660" w14:textId="337178D8" w:rsidR="00305676" w:rsidRPr="00540A0C" w:rsidRDefault="0030567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 principe de rotation : FIFO/FEFO</w:t>
      </w:r>
      <w:r w:rsidR="00540A0C">
        <w:rPr>
          <w:rFonts w:ascii="Times New Roman" w:hAnsi="Times New Roman" w:cs="Times New Roman"/>
          <w:lang w:val="fr-BE"/>
        </w:rPr>
        <w:t> ;</w:t>
      </w:r>
    </w:p>
    <w:p w14:paraId="1364A8CA" w14:textId="1E9F4E90" w:rsidR="00305676" w:rsidRPr="00540A0C" w:rsidRDefault="00305676"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ranger les produits dans les lieux appropriés en utilisant le matériel adéquat (cave, frigo, congélateur, surgélateur...)</w:t>
      </w:r>
      <w:r w:rsidR="00540A0C">
        <w:rPr>
          <w:rFonts w:ascii="Times New Roman" w:hAnsi="Times New Roman" w:cs="Times New Roman"/>
          <w:lang w:val="fr-BE"/>
        </w:rPr>
        <w:t> ;</w:t>
      </w:r>
    </w:p>
    <w:p w14:paraId="2C4C2593" w14:textId="65A6CBCF" w:rsidR="004301E6" w:rsidRPr="00540A0C" w:rsidRDefault="00924D44"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gérer les emballages (t</w:t>
      </w:r>
      <w:r w:rsidR="00305676" w:rsidRPr="00540A0C">
        <w:rPr>
          <w:rFonts w:ascii="Times New Roman" w:hAnsi="Times New Roman" w:cs="Times New Roman"/>
          <w:lang w:val="fr-BE"/>
        </w:rPr>
        <w:t xml:space="preserve">rier et évacuer) </w:t>
      </w:r>
      <w:r w:rsidR="004301E6" w:rsidRPr="00540A0C">
        <w:rPr>
          <w:rFonts w:ascii="Times New Roman" w:hAnsi="Times New Roman" w:cs="Times New Roman"/>
          <w:lang w:val="fr-BE"/>
        </w:rPr>
        <w:t>;</w:t>
      </w:r>
    </w:p>
    <w:p w14:paraId="004A4D4D" w14:textId="77777777" w:rsidR="004301E6" w:rsidRPr="00813E4A" w:rsidRDefault="004301E6" w:rsidP="007D659C">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813E4A">
        <w:rPr>
          <w:rFonts w:ascii="Times New Roman" w:eastAsia="Times New Roman" w:hAnsi="Times New Roman" w:cs="Times New Roman"/>
          <w:szCs w:val="24"/>
          <w:lang w:eastAsia="fr-FR"/>
        </w:rPr>
        <w:t xml:space="preserve">de </w:t>
      </w:r>
      <w:r>
        <w:rPr>
          <w:rFonts w:ascii="Times New Roman" w:eastAsia="Times New Roman" w:hAnsi="Times New Roman" w:cs="Times New Roman"/>
          <w:szCs w:val="24"/>
          <w:lang w:eastAsia="fr-FR"/>
        </w:rPr>
        <w:t>n</w:t>
      </w:r>
      <w:r w:rsidRPr="00FB3BA1">
        <w:rPr>
          <w:rFonts w:ascii="Times New Roman" w:eastAsia="Times New Roman" w:hAnsi="Times New Roman" w:cs="Times New Roman"/>
          <w:szCs w:val="24"/>
          <w:lang w:eastAsia="fr-FR"/>
        </w:rPr>
        <w:t>ettoyer les lieux de stockage</w:t>
      </w:r>
      <w:r w:rsidRPr="00813E4A">
        <w:rPr>
          <w:rFonts w:ascii="Times New Roman" w:eastAsia="Times New Roman" w:hAnsi="Times New Roman" w:cs="Times New Roman"/>
          <w:szCs w:val="24"/>
          <w:lang w:eastAsia="fr-FR"/>
        </w:rPr>
        <w:t> :</w:t>
      </w:r>
    </w:p>
    <w:p w14:paraId="78CF8254" w14:textId="7938F8CC" w:rsidR="006A3768" w:rsidRPr="00540A0C" w:rsidRDefault="006A3768"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d’appliquer les techniques de nettoyage du poste de travail, des équipements de l’établissement</w:t>
      </w:r>
      <w:r w:rsidR="00540A0C">
        <w:rPr>
          <w:rFonts w:ascii="Times New Roman" w:hAnsi="Times New Roman" w:cs="Times New Roman"/>
          <w:lang w:val="fr-BE"/>
        </w:rPr>
        <w:t> ;</w:t>
      </w:r>
    </w:p>
    <w:p w14:paraId="387C6674" w14:textId="4C13E032" w:rsidR="006A3768" w:rsidRPr="00540A0C" w:rsidRDefault="006A3768"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vérifier visuellement le niveau de propreté de son poste de travail</w:t>
      </w:r>
      <w:r w:rsidR="00540A0C">
        <w:rPr>
          <w:rFonts w:ascii="Times New Roman" w:hAnsi="Times New Roman" w:cs="Times New Roman"/>
          <w:lang w:val="fr-BE"/>
        </w:rPr>
        <w:t> ;</w:t>
      </w:r>
    </w:p>
    <w:p w14:paraId="6525CB95" w14:textId="09F303E2" w:rsidR="004301E6" w:rsidRPr="00540A0C" w:rsidRDefault="006A3768" w:rsidP="00540A0C">
      <w:pPr>
        <w:numPr>
          <w:ilvl w:val="0"/>
          <w:numId w:val="4"/>
        </w:numPr>
        <w:tabs>
          <w:tab w:val="clear" w:pos="357"/>
          <w:tab w:val="num" w:pos="3752"/>
        </w:tabs>
        <w:spacing w:before="60" w:after="120" w:line="240" w:lineRule="auto"/>
        <w:ind w:left="1560" w:hanging="284"/>
        <w:jc w:val="both"/>
        <w:rPr>
          <w:rFonts w:ascii="Times New Roman" w:hAnsi="Times New Roman" w:cs="Times New Roman"/>
          <w:lang w:val="fr-BE"/>
        </w:rPr>
      </w:pPr>
      <w:r w:rsidRPr="00540A0C">
        <w:rPr>
          <w:rFonts w:ascii="Times New Roman" w:hAnsi="Times New Roman" w:cs="Times New Roman"/>
          <w:lang w:val="fr-BE"/>
        </w:rPr>
        <w:t>de ranger la zone de travail</w:t>
      </w:r>
      <w:r w:rsidR="00924D44" w:rsidRPr="00540A0C">
        <w:rPr>
          <w:rFonts w:ascii="Times New Roman" w:hAnsi="Times New Roman" w:cs="Times New Roman"/>
          <w:lang w:val="fr-BE"/>
        </w:rPr>
        <w:t>.</w:t>
      </w:r>
    </w:p>
    <w:p w14:paraId="15E9622C" w14:textId="3374266D" w:rsidR="004114DE" w:rsidRDefault="00924D44" w:rsidP="004114DE">
      <w:pPr>
        <w:tabs>
          <w:tab w:val="left" w:pos="851"/>
        </w:tabs>
        <w:spacing w:after="120" w:line="240" w:lineRule="auto"/>
        <w:ind w:left="851" w:hanging="425"/>
        <w:jc w:val="both"/>
        <w:rPr>
          <w:rFonts w:ascii="Times New Roman" w:eastAsia="Times New Roman" w:hAnsi="Times New Roman" w:cs="Times New Roman"/>
          <w:b/>
          <w:bCs/>
          <w:color w:val="000000"/>
          <w:lang w:val="fr-BE" w:eastAsia="fr-BE"/>
        </w:rPr>
      </w:pPr>
      <w:r>
        <w:rPr>
          <w:rFonts w:ascii="Times New Roman" w:eastAsia="Times New Roman" w:hAnsi="Times New Roman" w:cs="Times New Roman"/>
          <w:b/>
          <w:bCs/>
          <w:color w:val="000000"/>
          <w:lang w:val="fr-BE" w:eastAsia="fr-BE"/>
        </w:rPr>
        <w:t>4.2.3</w:t>
      </w:r>
      <w:r w:rsidR="00FD1249">
        <w:rPr>
          <w:rFonts w:ascii="Times New Roman" w:eastAsia="Times New Roman" w:hAnsi="Times New Roman" w:cs="Times New Roman"/>
          <w:b/>
          <w:bCs/>
          <w:color w:val="000000"/>
          <w:lang w:val="fr-BE" w:eastAsia="fr-BE"/>
        </w:rPr>
        <w:t xml:space="preserve"> Mise</w:t>
      </w:r>
      <w:r w:rsidR="004114DE">
        <w:rPr>
          <w:rFonts w:ascii="Times New Roman" w:eastAsia="Times New Roman" w:hAnsi="Times New Roman" w:cs="Times New Roman"/>
          <w:b/>
          <w:bCs/>
          <w:color w:val="000000"/>
          <w:lang w:val="fr-BE" w:eastAsia="fr-BE"/>
        </w:rPr>
        <w:t xml:space="preserve"> en place, cuisson et envoi d’un menu simple</w:t>
      </w:r>
      <w:r w:rsidR="00FD1249">
        <w:rPr>
          <w:rFonts w:ascii="Times New Roman" w:eastAsia="Times New Roman" w:hAnsi="Times New Roman" w:cs="Times New Roman"/>
          <w:b/>
          <w:szCs w:val="20"/>
          <w:lang w:eastAsia="fr-FR"/>
        </w:rPr>
        <w:t xml:space="preserve"> : </w:t>
      </w:r>
      <w:r w:rsidR="00631214">
        <w:rPr>
          <w:rFonts w:ascii="Times New Roman" w:eastAsia="Times New Roman" w:hAnsi="Times New Roman" w:cs="Times New Roman"/>
          <w:b/>
          <w:szCs w:val="20"/>
          <w:lang w:eastAsia="fr-FR"/>
        </w:rPr>
        <w:t>t</w:t>
      </w:r>
      <w:r w:rsidR="00FD1249" w:rsidRPr="00813E4A">
        <w:rPr>
          <w:rFonts w:ascii="Times New Roman" w:eastAsia="Times New Roman" w:hAnsi="Times New Roman" w:cs="Times New Roman"/>
          <w:b/>
          <w:szCs w:val="20"/>
          <w:lang w:eastAsia="fr-FR"/>
        </w:rPr>
        <w:t>ravaux pratiques</w:t>
      </w:r>
    </w:p>
    <w:p w14:paraId="13EDE599" w14:textId="32F2CE8B" w:rsidR="005F33C1" w:rsidRPr="009F4EC8"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F4EC8">
        <w:rPr>
          <w:rFonts w:ascii="Times New Roman" w:eastAsia="Times New Roman" w:hAnsi="Times New Roman" w:cs="Times New Roman"/>
          <w:i/>
          <w:szCs w:val="24"/>
          <w:lang w:eastAsia="fr-FR"/>
        </w:rPr>
        <w:t>au départ d’une situation professionnellement significative</w:t>
      </w:r>
      <w:r w:rsidR="009F4EC8" w:rsidRPr="009F4EC8">
        <w:rPr>
          <w:rFonts w:ascii="Times New Roman" w:eastAsia="Times New Roman" w:hAnsi="Times New Roman" w:cs="Times New Roman"/>
          <w:i/>
          <w:szCs w:val="24"/>
          <w:lang w:eastAsia="fr-FR"/>
        </w:rPr>
        <w:t> </w:t>
      </w:r>
      <w:r w:rsidR="009F4EC8" w:rsidRPr="009F4EC8">
        <w:rPr>
          <w:rFonts w:ascii="Times New Roman" w:eastAsia="Times New Roman" w:hAnsi="Times New Roman" w:cs="Times New Roman"/>
          <w:i/>
          <w:sz w:val="24"/>
          <w:szCs w:val="28"/>
          <w:lang w:eastAsia="fr-FR"/>
        </w:rPr>
        <w:t xml:space="preserve">: </w:t>
      </w:r>
      <w:r w:rsidRPr="009F4EC8">
        <w:rPr>
          <w:rFonts w:ascii="Times New Roman" w:eastAsia="Times New Roman" w:hAnsi="Times New Roman" w:cs="Times New Roman"/>
          <w:i/>
          <w:lang w:eastAsia="fr-FR"/>
        </w:rPr>
        <w:t>tirage au sort d’un menu simple parmi 3 menus connus de même technicité, menu pour 4 personnes (entrée froide, plat, dessert</w:t>
      </w:r>
      <w:r w:rsidRPr="009F4EC8">
        <w:rPr>
          <w:rFonts w:ascii="Times New Roman" w:eastAsia="Times New Roman" w:hAnsi="Times New Roman" w:cs="Times New Roman"/>
          <w:i/>
          <w:sz w:val="24"/>
          <w:szCs w:val="28"/>
          <w:lang w:eastAsia="fr-FR"/>
        </w:rPr>
        <w:t xml:space="preserve">), </w:t>
      </w:r>
    </w:p>
    <w:p w14:paraId="288DDB93" w14:textId="77777777" w:rsidR="005F33C1" w:rsidRPr="009F4EC8"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F4EC8">
        <w:rPr>
          <w:rFonts w:ascii="Times New Roman" w:eastAsia="Times New Roman" w:hAnsi="Times New Roman" w:cs="Times New Roman"/>
          <w:i/>
          <w:szCs w:val="24"/>
          <w:lang w:eastAsia="fr-FR"/>
        </w:rPr>
        <w:t>le menu comportera les techniques suivantes :</w:t>
      </w:r>
    </w:p>
    <w:p w14:paraId="652D6AB2"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nettoyer et éplucher</w:t>
      </w:r>
      <w:r w:rsidRPr="009776C7">
        <w:rPr>
          <w:rFonts w:ascii="Times New Roman" w:eastAsia="Times New Roman" w:hAnsi="Times New Roman" w:cs="Times New Roman"/>
          <w:i/>
          <w:szCs w:val="24"/>
          <w:lang w:eastAsia="fr-FR"/>
        </w:rPr>
        <w:t xml:space="preserve"> de</w:t>
      </w:r>
      <w:r>
        <w:rPr>
          <w:rFonts w:ascii="Times New Roman" w:eastAsia="Times New Roman" w:hAnsi="Times New Roman" w:cs="Times New Roman"/>
          <w:i/>
          <w:szCs w:val="24"/>
          <w:lang w:eastAsia="fr-FR"/>
        </w:rPr>
        <w:t>s</w:t>
      </w:r>
      <w:r w:rsidRPr="009776C7">
        <w:rPr>
          <w:rFonts w:ascii="Times New Roman" w:eastAsia="Times New Roman" w:hAnsi="Times New Roman" w:cs="Times New Roman"/>
          <w:i/>
          <w:szCs w:val="24"/>
          <w:lang w:eastAsia="fr-FR"/>
        </w:rPr>
        <w:t xml:space="preserve"> légumes,</w:t>
      </w:r>
    </w:p>
    <w:p w14:paraId="1A6315C5"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tailler les</w:t>
      </w:r>
      <w:r w:rsidRPr="009776C7">
        <w:rPr>
          <w:rFonts w:ascii="Times New Roman" w:eastAsia="Times New Roman" w:hAnsi="Times New Roman" w:cs="Times New Roman"/>
          <w:i/>
          <w:szCs w:val="24"/>
          <w:lang w:eastAsia="fr-FR"/>
        </w:rPr>
        <w:t xml:space="preserve"> légume</w:t>
      </w:r>
      <w:r>
        <w:rPr>
          <w:rFonts w:ascii="Times New Roman" w:eastAsia="Times New Roman" w:hAnsi="Times New Roman" w:cs="Times New Roman"/>
          <w:i/>
          <w:szCs w:val="24"/>
          <w:lang w:eastAsia="fr-FR"/>
        </w:rPr>
        <w:t>s</w:t>
      </w:r>
      <w:r w:rsidRPr="009776C7">
        <w:rPr>
          <w:rFonts w:ascii="Times New Roman" w:eastAsia="Times New Roman" w:hAnsi="Times New Roman" w:cs="Times New Roman"/>
          <w:i/>
          <w:szCs w:val="24"/>
          <w:lang w:eastAsia="fr-FR"/>
        </w:rPr>
        <w:t xml:space="preserve"> en brunoise ou macédoine ou julienne,</w:t>
      </w:r>
    </w:p>
    <w:p w14:paraId="6646D7A4" w14:textId="4906BA1A"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hacher des herbes aromatiques</w:t>
      </w:r>
      <w:r w:rsidRPr="009776C7">
        <w:rPr>
          <w:rFonts w:ascii="Times New Roman" w:eastAsia="Times New Roman" w:hAnsi="Times New Roman" w:cs="Times New Roman"/>
          <w:i/>
          <w:szCs w:val="24"/>
          <w:lang w:eastAsia="fr-FR"/>
        </w:rPr>
        <w:t>,</w:t>
      </w:r>
    </w:p>
    <w:p w14:paraId="46CBADCE"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habiller une</w:t>
      </w:r>
      <w:r w:rsidRPr="009776C7">
        <w:rPr>
          <w:rFonts w:ascii="Times New Roman" w:eastAsia="Times New Roman" w:hAnsi="Times New Roman" w:cs="Times New Roman"/>
          <w:i/>
          <w:szCs w:val="24"/>
          <w:lang w:eastAsia="fr-FR"/>
        </w:rPr>
        <w:t xml:space="preserve"> volaille ou </w:t>
      </w:r>
      <w:r>
        <w:rPr>
          <w:rFonts w:ascii="Times New Roman" w:eastAsia="Times New Roman" w:hAnsi="Times New Roman" w:cs="Times New Roman"/>
          <w:i/>
          <w:szCs w:val="24"/>
          <w:lang w:eastAsia="fr-FR"/>
        </w:rPr>
        <w:t>barder une</w:t>
      </w:r>
      <w:r w:rsidRPr="009776C7">
        <w:rPr>
          <w:rFonts w:ascii="Times New Roman" w:eastAsia="Times New Roman" w:hAnsi="Times New Roman" w:cs="Times New Roman"/>
          <w:i/>
          <w:szCs w:val="24"/>
          <w:lang w:eastAsia="fr-FR"/>
        </w:rPr>
        <w:t xml:space="preserve"> viande,</w:t>
      </w:r>
    </w:p>
    <w:p w14:paraId="0ED7A203" w14:textId="77777777" w:rsidR="005F33C1"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réaliser une cuisson</w:t>
      </w:r>
      <w:r w:rsidRPr="009776C7">
        <w:rPr>
          <w:rFonts w:ascii="Times New Roman" w:eastAsia="Times New Roman" w:hAnsi="Times New Roman" w:cs="Times New Roman"/>
          <w:i/>
          <w:szCs w:val="24"/>
          <w:lang w:eastAsia="fr-FR"/>
        </w:rPr>
        <w:t xml:space="preserve"> par expansion ou mixte</w:t>
      </w:r>
      <w:r>
        <w:rPr>
          <w:rFonts w:ascii="Times New Roman" w:eastAsia="Times New Roman" w:hAnsi="Times New Roman" w:cs="Times New Roman"/>
          <w:i/>
          <w:szCs w:val="24"/>
          <w:lang w:eastAsia="fr-FR"/>
        </w:rPr>
        <w:t xml:space="preserve"> </w:t>
      </w:r>
    </w:p>
    <w:p w14:paraId="1CABD2DF"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 xml:space="preserve">réaliser </w:t>
      </w:r>
      <w:r w:rsidRPr="009776C7">
        <w:rPr>
          <w:rFonts w:ascii="Times New Roman" w:eastAsia="Times New Roman" w:hAnsi="Times New Roman" w:cs="Times New Roman"/>
          <w:i/>
          <w:szCs w:val="24"/>
          <w:lang w:eastAsia="fr-FR"/>
        </w:rPr>
        <w:t>un fond lié ou une sauce mère chaude</w:t>
      </w:r>
      <w:r>
        <w:rPr>
          <w:rFonts w:ascii="Times New Roman" w:eastAsia="Times New Roman" w:hAnsi="Times New Roman" w:cs="Times New Roman"/>
          <w:i/>
          <w:szCs w:val="24"/>
          <w:lang w:eastAsia="fr-FR"/>
        </w:rPr>
        <w:t xml:space="preserve"> et </w:t>
      </w:r>
      <w:r w:rsidRPr="009776C7">
        <w:rPr>
          <w:rFonts w:ascii="Times New Roman" w:eastAsia="Times New Roman" w:hAnsi="Times New Roman" w:cs="Times New Roman"/>
          <w:i/>
          <w:szCs w:val="24"/>
          <w:lang w:eastAsia="fr-FR"/>
        </w:rPr>
        <w:t>une sauce émulsionnée froide,</w:t>
      </w:r>
    </w:p>
    <w:p w14:paraId="06C58830"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cuire</w:t>
      </w:r>
      <w:r w:rsidRPr="009776C7">
        <w:rPr>
          <w:rFonts w:ascii="Times New Roman" w:eastAsia="Times New Roman" w:hAnsi="Times New Roman" w:cs="Times New Roman"/>
          <w:i/>
          <w:szCs w:val="24"/>
          <w:lang w:eastAsia="fr-FR"/>
        </w:rPr>
        <w:t xml:space="preserve"> un féculent,</w:t>
      </w:r>
    </w:p>
    <w:p w14:paraId="630649E0"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cuire</w:t>
      </w:r>
      <w:r w:rsidRPr="009776C7">
        <w:rPr>
          <w:rFonts w:ascii="Times New Roman" w:eastAsia="Times New Roman" w:hAnsi="Times New Roman" w:cs="Times New Roman"/>
          <w:i/>
          <w:szCs w:val="24"/>
          <w:lang w:eastAsia="fr-FR"/>
        </w:rPr>
        <w:t xml:space="preserve"> de légumes de saison de variétés différentes (</w:t>
      </w:r>
      <w:r>
        <w:rPr>
          <w:rFonts w:ascii="Times New Roman" w:eastAsia="Times New Roman" w:hAnsi="Times New Roman" w:cs="Times New Roman"/>
          <w:i/>
          <w:szCs w:val="24"/>
          <w:lang w:eastAsia="fr-FR"/>
        </w:rPr>
        <w:t xml:space="preserve">minimum </w:t>
      </w:r>
      <w:r w:rsidRPr="009776C7">
        <w:rPr>
          <w:rFonts w:ascii="Times New Roman" w:eastAsia="Times New Roman" w:hAnsi="Times New Roman" w:cs="Times New Roman"/>
          <w:i/>
          <w:szCs w:val="24"/>
          <w:lang w:eastAsia="fr-FR"/>
        </w:rPr>
        <w:t>2),</w:t>
      </w:r>
    </w:p>
    <w:p w14:paraId="034D13EC" w14:textId="77777777" w:rsidR="005F33C1" w:rsidRPr="009776C7"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 xml:space="preserve">réaliser </w:t>
      </w:r>
      <w:r w:rsidRPr="009776C7">
        <w:rPr>
          <w:rFonts w:ascii="Times New Roman" w:eastAsia="Times New Roman" w:hAnsi="Times New Roman" w:cs="Times New Roman"/>
          <w:i/>
          <w:szCs w:val="24"/>
          <w:lang w:eastAsia="fr-FR"/>
        </w:rPr>
        <w:t>une pâte de base,</w:t>
      </w:r>
    </w:p>
    <w:p w14:paraId="3F01F1FE" w14:textId="77777777" w:rsidR="005F33C1" w:rsidRDefault="005F33C1" w:rsidP="005F33C1">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
          <w:szCs w:val="24"/>
          <w:lang w:eastAsia="fr-FR"/>
        </w:rPr>
      </w:pPr>
      <w:r w:rsidRPr="009776C7">
        <w:rPr>
          <w:rFonts w:ascii="Times New Roman" w:eastAsia="Times New Roman" w:hAnsi="Times New Roman" w:cs="Times New Roman"/>
          <w:i/>
          <w:szCs w:val="24"/>
          <w:lang w:eastAsia="fr-FR"/>
        </w:rPr>
        <w:t xml:space="preserve">- </w:t>
      </w:r>
      <w:r>
        <w:rPr>
          <w:rFonts w:ascii="Times New Roman" w:eastAsia="Times New Roman" w:hAnsi="Times New Roman" w:cs="Times New Roman"/>
          <w:i/>
          <w:szCs w:val="24"/>
          <w:lang w:eastAsia="fr-FR"/>
        </w:rPr>
        <w:t xml:space="preserve">travailler </w:t>
      </w:r>
      <w:r w:rsidRPr="009776C7">
        <w:rPr>
          <w:rFonts w:ascii="Times New Roman" w:eastAsia="Times New Roman" w:hAnsi="Times New Roman" w:cs="Times New Roman"/>
          <w:i/>
          <w:szCs w:val="24"/>
          <w:lang w:eastAsia="fr-FR"/>
        </w:rPr>
        <w:t>un fruit,</w:t>
      </w:r>
    </w:p>
    <w:p w14:paraId="233B8EF2" w14:textId="6B2B85AE" w:rsidR="00612B43" w:rsidRPr="005E1368" w:rsidRDefault="009F4EC8" w:rsidP="00612B43">
      <w:pPr>
        <w:tabs>
          <w:tab w:val="left" w:pos="851"/>
        </w:tabs>
        <w:spacing w:after="120" w:line="240" w:lineRule="auto"/>
        <w:ind w:left="851" w:hanging="425"/>
        <w:jc w:val="both"/>
        <w:rPr>
          <w:rFonts w:ascii="Times New Roman" w:eastAsia="Times New Roman" w:hAnsi="Times New Roman" w:cs="Times New Roman"/>
          <w:bCs/>
          <w:i/>
          <w:iCs/>
          <w:szCs w:val="20"/>
          <w:lang w:eastAsia="fr-FR"/>
        </w:rPr>
      </w:pPr>
      <w:r>
        <w:rPr>
          <w:rFonts w:ascii="Times New Roman" w:eastAsia="Times New Roman" w:hAnsi="Times New Roman" w:cs="Times New Roman"/>
          <w:bCs/>
          <w:i/>
          <w:iCs/>
          <w:szCs w:val="20"/>
          <w:lang w:eastAsia="fr-FR"/>
        </w:rPr>
        <w:t>s</w:t>
      </w:r>
      <w:r w:rsidR="00612B43" w:rsidRPr="005E1368">
        <w:rPr>
          <w:rFonts w:ascii="Times New Roman" w:eastAsia="Times New Roman" w:hAnsi="Times New Roman" w:cs="Times New Roman"/>
          <w:bCs/>
          <w:i/>
          <w:iCs/>
          <w:szCs w:val="20"/>
          <w:lang w:eastAsia="fr-FR"/>
        </w:rPr>
        <w:t xml:space="preserve">ous la supervision du </w:t>
      </w:r>
      <w:r w:rsidR="00612B43">
        <w:rPr>
          <w:rFonts w:ascii="Times New Roman" w:eastAsia="Times New Roman" w:hAnsi="Times New Roman" w:cs="Times New Roman"/>
          <w:bCs/>
          <w:i/>
          <w:iCs/>
          <w:szCs w:val="20"/>
          <w:lang w:eastAsia="fr-FR"/>
        </w:rPr>
        <w:t>supérieur hiérarchique</w:t>
      </w:r>
      <w:r w:rsidR="00612B43" w:rsidRPr="005E1368">
        <w:rPr>
          <w:rFonts w:ascii="Times New Roman" w:eastAsia="Times New Roman" w:hAnsi="Times New Roman" w:cs="Times New Roman"/>
          <w:bCs/>
          <w:i/>
          <w:iCs/>
          <w:szCs w:val="20"/>
          <w:lang w:eastAsia="fr-FR"/>
        </w:rPr>
        <w:t>,</w:t>
      </w:r>
    </w:p>
    <w:p w14:paraId="3EE78E70" w14:textId="77777777" w:rsidR="00612B43" w:rsidRPr="00DB5C5E" w:rsidRDefault="00612B43" w:rsidP="00612B43">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DB5C5E">
        <w:rPr>
          <w:rFonts w:ascii="Times New Roman" w:eastAsia="Times New Roman" w:hAnsi="Times New Roman" w:cs="Times New Roman"/>
          <w:szCs w:val="24"/>
          <w:lang w:eastAsia="fr-FR"/>
        </w:rPr>
        <w:t>de réunir les matières premières pour les réalisations du jour :</w:t>
      </w:r>
    </w:p>
    <w:p w14:paraId="54504530" w14:textId="0A43EA3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prendre connaissance des productions du jour</w:t>
      </w:r>
      <w:r w:rsidR="00540A0C">
        <w:rPr>
          <w:rFonts w:ascii="Times New Roman" w:eastAsia="Times New Roman" w:hAnsi="Times New Roman" w:cs="Times New Roman"/>
          <w:color w:val="000000"/>
          <w:lang w:val="fr-BE" w:eastAsia="fr-BE"/>
        </w:rPr>
        <w:t> ;</w:t>
      </w:r>
    </w:p>
    <w:p w14:paraId="5EC18164" w14:textId="5A081409"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sélectionner</w:t>
      </w:r>
      <w:r w:rsidR="002B789F" w:rsidRPr="007D659C">
        <w:rPr>
          <w:rFonts w:ascii="Times New Roman" w:eastAsia="Times New Roman" w:hAnsi="Times New Roman" w:cs="Times New Roman"/>
          <w:color w:val="000000"/>
          <w:lang w:val="fr-BE" w:eastAsia="fr-BE"/>
        </w:rPr>
        <w:t xml:space="preserve"> et de consulter</w:t>
      </w:r>
      <w:r w:rsidRPr="007D659C">
        <w:rPr>
          <w:rFonts w:ascii="Times New Roman" w:eastAsia="Times New Roman" w:hAnsi="Times New Roman" w:cs="Times New Roman"/>
          <w:color w:val="000000"/>
          <w:lang w:val="fr-BE" w:eastAsia="fr-BE"/>
        </w:rPr>
        <w:t xml:space="preserve"> les fiches techniques</w:t>
      </w:r>
      <w:r w:rsidR="003E2E3D">
        <w:rPr>
          <w:rFonts w:ascii="Times New Roman" w:eastAsia="Times New Roman" w:hAnsi="Times New Roman" w:cs="Times New Roman"/>
          <w:color w:val="000000"/>
          <w:lang w:val="fr-BE" w:eastAsia="fr-BE"/>
        </w:rPr>
        <w:t> ;</w:t>
      </w:r>
    </w:p>
    <w:p w14:paraId="408DC081" w14:textId="1410DD42"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d’identifier</w:t>
      </w:r>
      <w:r w:rsidR="002B789F" w:rsidRPr="007D659C">
        <w:rPr>
          <w:rFonts w:ascii="Times New Roman" w:eastAsia="Times New Roman" w:hAnsi="Times New Roman" w:cs="Times New Roman"/>
          <w:color w:val="000000"/>
          <w:lang w:val="fr-BE" w:eastAsia="fr-BE"/>
        </w:rPr>
        <w:t xml:space="preserve"> et de contrôler </w:t>
      </w:r>
      <w:r w:rsidRPr="007D659C">
        <w:rPr>
          <w:rFonts w:ascii="Times New Roman" w:eastAsia="Times New Roman" w:hAnsi="Times New Roman" w:cs="Times New Roman"/>
          <w:color w:val="000000"/>
          <w:lang w:val="fr-BE" w:eastAsia="fr-BE"/>
        </w:rPr>
        <w:t>les matières premières</w:t>
      </w:r>
      <w:r w:rsidR="002B789F" w:rsidRPr="007D659C">
        <w:rPr>
          <w:rFonts w:ascii="Times New Roman" w:eastAsia="Times New Roman" w:hAnsi="Times New Roman" w:cs="Times New Roman"/>
          <w:color w:val="000000"/>
          <w:lang w:val="fr-BE" w:eastAsia="fr-BE"/>
        </w:rPr>
        <w:t>, les composants d</w:t>
      </w:r>
      <w:r w:rsidR="00EB5212" w:rsidRPr="007D659C">
        <w:rPr>
          <w:rFonts w:ascii="Times New Roman" w:eastAsia="Times New Roman" w:hAnsi="Times New Roman" w:cs="Times New Roman"/>
          <w:color w:val="000000"/>
          <w:lang w:val="fr-BE" w:eastAsia="fr-BE"/>
        </w:rPr>
        <w:t>’une étiquette et les produits (</w:t>
      </w:r>
      <w:r w:rsidR="002B789F" w:rsidRPr="007D659C">
        <w:rPr>
          <w:rFonts w:ascii="Times New Roman" w:eastAsia="Times New Roman" w:hAnsi="Times New Roman" w:cs="Times New Roman"/>
          <w:color w:val="000000"/>
          <w:lang w:val="fr-BE" w:eastAsia="fr-BE"/>
        </w:rPr>
        <w:t>température, conditionnement, date de péremption</w:t>
      </w:r>
      <w:r w:rsidR="00EB5212" w:rsidRPr="007D659C">
        <w:rPr>
          <w:rFonts w:ascii="Times New Roman" w:eastAsia="Times New Roman" w:hAnsi="Times New Roman" w:cs="Times New Roman"/>
          <w:color w:val="000000"/>
          <w:lang w:val="fr-BE" w:eastAsia="fr-BE"/>
        </w:rPr>
        <w:t>)</w:t>
      </w:r>
      <w:r w:rsidR="003E2E3D">
        <w:rPr>
          <w:rFonts w:ascii="Times New Roman" w:eastAsia="Times New Roman" w:hAnsi="Times New Roman" w:cs="Times New Roman"/>
          <w:color w:val="000000"/>
          <w:lang w:val="fr-BE" w:eastAsia="fr-BE"/>
        </w:rPr>
        <w:t> ;</w:t>
      </w:r>
    </w:p>
    <w:p w14:paraId="4F96645C" w14:textId="1C4C204A" w:rsidR="002B789F" w:rsidRPr="007D659C" w:rsidRDefault="002B789F"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déterminer les critères de fraîcheur (la vue, l’odorat, le toucher, le goût, la texture, la température)</w:t>
      </w:r>
      <w:r w:rsidR="003E2E3D">
        <w:rPr>
          <w:rFonts w:ascii="Times New Roman" w:eastAsia="Times New Roman" w:hAnsi="Times New Roman" w:cs="Times New Roman"/>
          <w:color w:val="000000"/>
          <w:lang w:val="fr-BE" w:eastAsia="fr-BE"/>
        </w:rPr>
        <w:t> ;</w:t>
      </w:r>
    </w:p>
    <w:p w14:paraId="104C0632" w14:textId="3E1106E2" w:rsidR="002B789F" w:rsidRPr="007D659C" w:rsidRDefault="002B789F"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signaler</w:t>
      </w:r>
      <w:r w:rsidR="00EB5212" w:rsidRPr="007D659C">
        <w:rPr>
          <w:rFonts w:ascii="Times New Roman" w:eastAsia="Times New Roman" w:hAnsi="Times New Roman" w:cs="Times New Roman"/>
          <w:color w:val="000000"/>
          <w:lang w:val="fr-BE" w:eastAsia="fr-BE"/>
        </w:rPr>
        <w:t xml:space="preserve"> et de </w:t>
      </w:r>
      <w:r w:rsidRPr="007D659C">
        <w:rPr>
          <w:rFonts w:ascii="Times New Roman" w:eastAsia="Times New Roman" w:hAnsi="Times New Roman" w:cs="Times New Roman"/>
          <w:color w:val="000000"/>
          <w:lang w:val="fr-BE" w:eastAsia="fr-BE"/>
        </w:rPr>
        <w:t>notifier les anomalies</w:t>
      </w:r>
      <w:r w:rsidR="003E2E3D">
        <w:rPr>
          <w:rFonts w:ascii="Times New Roman" w:eastAsia="Times New Roman" w:hAnsi="Times New Roman" w:cs="Times New Roman"/>
          <w:color w:val="000000"/>
          <w:lang w:val="fr-BE" w:eastAsia="fr-BE"/>
        </w:rPr>
        <w:t> ;</w:t>
      </w:r>
    </w:p>
    <w:p w14:paraId="75CFA17B" w14:textId="3613A4BE"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peser,</w:t>
      </w:r>
      <w:r w:rsidR="002B789F" w:rsidRPr="007D659C">
        <w:rPr>
          <w:rFonts w:ascii="Times New Roman" w:eastAsia="Times New Roman" w:hAnsi="Times New Roman" w:cs="Times New Roman"/>
          <w:color w:val="000000"/>
          <w:lang w:val="fr-BE" w:eastAsia="fr-BE"/>
        </w:rPr>
        <w:t xml:space="preserve"> </w:t>
      </w:r>
      <w:r w:rsidRPr="007D659C">
        <w:rPr>
          <w:rFonts w:ascii="Times New Roman" w:eastAsia="Times New Roman" w:hAnsi="Times New Roman" w:cs="Times New Roman"/>
          <w:color w:val="000000"/>
          <w:lang w:val="fr-BE" w:eastAsia="fr-BE"/>
        </w:rPr>
        <w:t>de mesurer,</w:t>
      </w:r>
      <w:r w:rsidR="002B789F" w:rsidRPr="007D659C">
        <w:rPr>
          <w:rFonts w:ascii="Times New Roman" w:eastAsia="Times New Roman" w:hAnsi="Times New Roman" w:cs="Times New Roman"/>
          <w:color w:val="000000"/>
          <w:lang w:val="fr-BE" w:eastAsia="fr-BE"/>
        </w:rPr>
        <w:t xml:space="preserve"> </w:t>
      </w:r>
      <w:r w:rsidRPr="007D659C">
        <w:rPr>
          <w:rFonts w:ascii="Times New Roman" w:eastAsia="Times New Roman" w:hAnsi="Times New Roman" w:cs="Times New Roman"/>
          <w:color w:val="000000"/>
          <w:lang w:val="fr-BE" w:eastAsia="fr-BE"/>
        </w:rPr>
        <w:t>de portionner les marchandises</w:t>
      </w:r>
      <w:r w:rsidR="003E2E3D">
        <w:rPr>
          <w:rFonts w:ascii="Times New Roman" w:eastAsia="Times New Roman" w:hAnsi="Times New Roman" w:cs="Times New Roman"/>
          <w:color w:val="000000"/>
          <w:lang w:val="fr-BE" w:eastAsia="fr-BE"/>
        </w:rPr>
        <w:t> ;</w:t>
      </w:r>
    </w:p>
    <w:p w14:paraId="090112F1" w14:textId="776057A1"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d’identifier les produits</w:t>
      </w:r>
      <w:r w:rsidR="003E2E3D">
        <w:rPr>
          <w:rFonts w:ascii="Times New Roman" w:eastAsia="Times New Roman" w:hAnsi="Times New Roman" w:cs="Times New Roman"/>
          <w:color w:val="000000"/>
          <w:lang w:val="fr-BE" w:eastAsia="fr-BE"/>
        </w:rPr>
        <w:t> ;</w:t>
      </w:r>
    </w:p>
    <w:p w14:paraId="09406140" w14:textId="5C46499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vérifier l’état des marchandises (température, conditionnemen</w:t>
      </w:r>
      <w:r w:rsidR="00924D44" w:rsidRPr="007D659C">
        <w:rPr>
          <w:rFonts w:ascii="Times New Roman" w:eastAsia="Times New Roman" w:hAnsi="Times New Roman" w:cs="Times New Roman"/>
          <w:color w:val="000000"/>
          <w:lang w:val="fr-BE" w:eastAsia="fr-BE"/>
        </w:rPr>
        <w:t>t, date de péremption) ;</w:t>
      </w:r>
    </w:p>
    <w:p w14:paraId="380F7B91" w14:textId="77777777" w:rsidR="00612B43" w:rsidRPr="00DB5C5E" w:rsidRDefault="00612B43" w:rsidP="00612B43">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DB5C5E">
        <w:rPr>
          <w:rFonts w:ascii="Times New Roman" w:eastAsia="Times New Roman" w:hAnsi="Times New Roman" w:cs="Times New Roman"/>
          <w:szCs w:val="24"/>
          <w:lang w:eastAsia="fr-FR"/>
        </w:rPr>
        <w:t>de réunir le matériel :</w:t>
      </w:r>
    </w:p>
    <w:p w14:paraId="4FB30FB8" w14:textId="503869D4"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sélectionner le matériel en fonction de la fiche technique et de la quantité à préparer</w:t>
      </w:r>
      <w:r w:rsidR="003E2E3D">
        <w:rPr>
          <w:rFonts w:ascii="Times New Roman" w:eastAsia="Times New Roman" w:hAnsi="Times New Roman" w:cs="Times New Roman"/>
          <w:color w:val="000000"/>
          <w:lang w:val="fr-BE" w:eastAsia="fr-BE"/>
        </w:rPr>
        <w:t> ;</w:t>
      </w:r>
    </w:p>
    <w:p w14:paraId="236EE8C0" w14:textId="77777777"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respecter les modes d’emploi (notices de montage et d’utilisation) ;</w:t>
      </w:r>
    </w:p>
    <w:p w14:paraId="70E3DE98" w14:textId="77777777" w:rsidR="00612B43" w:rsidRPr="003E2E3D" w:rsidRDefault="00612B43" w:rsidP="003E2E3D">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3E2E3D">
        <w:rPr>
          <w:rFonts w:ascii="Times New Roman" w:eastAsia="Times New Roman" w:hAnsi="Times New Roman" w:cs="Times New Roman"/>
          <w:szCs w:val="24"/>
          <w:lang w:eastAsia="fr-FR"/>
        </w:rPr>
        <w:t>de réaliser les opérations préliminaires pour un menu simple :</w:t>
      </w:r>
    </w:p>
    <w:p w14:paraId="46673AB4" w14:textId="350CC2BE"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 xml:space="preserve">de respecter et </w:t>
      </w:r>
      <w:r w:rsidR="003E2E3D" w:rsidRPr="003E2E3D">
        <w:rPr>
          <w:rFonts w:ascii="Times New Roman" w:eastAsia="Times New Roman" w:hAnsi="Times New Roman" w:cs="Times New Roman"/>
          <w:color w:val="000000"/>
          <w:lang w:val="fr-BE" w:eastAsia="fr-BE"/>
        </w:rPr>
        <w:t xml:space="preserve">de </w:t>
      </w:r>
      <w:r w:rsidRPr="003E2E3D">
        <w:rPr>
          <w:rFonts w:ascii="Times New Roman" w:eastAsia="Times New Roman" w:hAnsi="Times New Roman" w:cs="Times New Roman"/>
          <w:color w:val="000000"/>
          <w:lang w:val="fr-BE" w:eastAsia="fr-BE"/>
        </w:rPr>
        <w:t>faire respecter le plan d’organisation du travail</w:t>
      </w:r>
      <w:r w:rsidR="003E2E3D" w:rsidRPr="003E2E3D">
        <w:rPr>
          <w:rFonts w:ascii="Times New Roman" w:eastAsia="Times New Roman" w:hAnsi="Times New Roman" w:cs="Times New Roman"/>
          <w:color w:val="000000"/>
          <w:lang w:val="fr-BE" w:eastAsia="fr-BE"/>
        </w:rPr>
        <w:t> ;</w:t>
      </w:r>
    </w:p>
    <w:p w14:paraId="0143E10A" w14:textId="4C0B44F3"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de prioriser les actions</w:t>
      </w:r>
      <w:r w:rsidR="003E2E3D" w:rsidRPr="003E2E3D">
        <w:rPr>
          <w:rFonts w:ascii="Times New Roman" w:eastAsia="Times New Roman" w:hAnsi="Times New Roman" w:cs="Times New Roman"/>
          <w:color w:val="000000"/>
          <w:lang w:val="fr-BE" w:eastAsia="fr-BE"/>
        </w:rPr>
        <w:t> ;</w:t>
      </w:r>
    </w:p>
    <w:p w14:paraId="241CE15A" w14:textId="0F048135"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de respecter les fiches techniques</w:t>
      </w:r>
      <w:r w:rsidR="003E2E3D" w:rsidRPr="003E2E3D">
        <w:rPr>
          <w:rFonts w:ascii="Times New Roman" w:eastAsia="Times New Roman" w:hAnsi="Times New Roman" w:cs="Times New Roman"/>
          <w:color w:val="000000"/>
          <w:lang w:val="fr-BE" w:eastAsia="fr-BE"/>
        </w:rPr>
        <w:t> ;</w:t>
      </w:r>
    </w:p>
    <w:p w14:paraId="02FDED53" w14:textId="7632C47B"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 xml:space="preserve">d’appliquer les techniques de nettoyage </w:t>
      </w:r>
      <w:r w:rsidR="00F31437" w:rsidRPr="003E2E3D">
        <w:rPr>
          <w:rFonts w:ascii="Times New Roman" w:eastAsia="Times New Roman" w:hAnsi="Times New Roman" w:cs="Times New Roman"/>
          <w:color w:val="000000"/>
          <w:lang w:val="fr-BE" w:eastAsia="fr-BE"/>
        </w:rPr>
        <w:t xml:space="preserve">et d’épluchage, de taillage et </w:t>
      </w:r>
      <w:r w:rsidR="00EB5212" w:rsidRPr="003E2E3D">
        <w:rPr>
          <w:rFonts w:ascii="Times New Roman" w:eastAsia="Times New Roman" w:hAnsi="Times New Roman" w:cs="Times New Roman"/>
          <w:color w:val="000000"/>
          <w:lang w:val="fr-BE" w:eastAsia="fr-BE"/>
        </w:rPr>
        <w:t xml:space="preserve">de </w:t>
      </w:r>
      <w:r w:rsidR="00F31437" w:rsidRPr="003E2E3D">
        <w:rPr>
          <w:rFonts w:ascii="Times New Roman" w:eastAsia="Times New Roman" w:hAnsi="Times New Roman" w:cs="Times New Roman"/>
          <w:color w:val="000000"/>
          <w:lang w:val="fr-BE" w:eastAsia="fr-BE"/>
        </w:rPr>
        <w:t xml:space="preserve">hachage </w:t>
      </w:r>
      <w:r w:rsidRPr="003E2E3D">
        <w:rPr>
          <w:rFonts w:ascii="Times New Roman" w:eastAsia="Times New Roman" w:hAnsi="Times New Roman" w:cs="Times New Roman"/>
          <w:color w:val="000000"/>
          <w:lang w:val="fr-BE" w:eastAsia="fr-BE"/>
        </w:rPr>
        <w:t>des légumes</w:t>
      </w:r>
      <w:r w:rsidR="00F31437" w:rsidRPr="003E2E3D">
        <w:rPr>
          <w:rFonts w:ascii="Times New Roman" w:eastAsia="Times New Roman" w:hAnsi="Times New Roman" w:cs="Times New Roman"/>
          <w:color w:val="000000"/>
          <w:lang w:val="fr-BE" w:eastAsia="fr-BE"/>
        </w:rPr>
        <w:t>, des herbes</w:t>
      </w:r>
      <w:r w:rsidRPr="003E2E3D">
        <w:rPr>
          <w:rFonts w:ascii="Times New Roman" w:eastAsia="Times New Roman" w:hAnsi="Times New Roman" w:cs="Times New Roman"/>
          <w:color w:val="000000"/>
          <w:lang w:val="fr-BE" w:eastAsia="fr-BE"/>
        </w:rPr>
        <w:t xml:space="preserve"> et des fruits</w:t>
      </w:r>
      <w:r w:rsidR="003E2E3D" w:rsidRPr="003E2E3D">
        <w:rPr>
          <w:rFonts w:ascii="Times New Roman" w:eastAsia="Times New Roman" w:hAnsi="Times New Roman" w:cs="Times New Roman"/>
          <w:color w:val="000000"/>
          <w:lang w:val="fr-BE" w:eastAsia="fr-BE"/>
        </w:rPr>
        <w:t> ;</w:t>
      </w:r>
    </w:p>
    <w:p w14:paraId="7782730B" w14:textId="5A2F62B1"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d’appliquer les techniques d’habillage</w:t>
      </w:r>
      <w:r w:rsidR="00F31437" w:rsidRPr="003E2E3D">
        <w:rPr>
          <w:rFonts w:ascii="Times New Roman" w:eastAsia="Times New Roman" w:hAnsi="Times New Roman" w:cs="Times New Roman"/>
          <w:color w:val="000000"/>
          <w:lang w:val="fr-BE" w:eastAsia="fr-BE"/>
        </w:rPr>
        <w:t xml:space="preserve"> et de bardage</w:t>
      </w:r>
      <w:r w:rsidRPr="003E2E3D">
        <w:rPr>
          <w:rFonts w:ascii="Times New Roman" w:eastAsia="Times New Roman" w:hAnsi="Times New Roman" w:cs="Times New Roman"/>
          <w:color w:val="000000"/>
          <w:lang w:val="fr-BE" w:eastAsia="fr-BE"/>
        </w:rPr>
        <w:t xml:space="preserve"> de la viande,</w:t>
      </w:r>
      <w:r w:rsidR="00F31437" w:rsidRPr="003E2E3D">
        <w:rPr>
          <w:rFonts w:ascii="Times New Roman" w:eastAsia="Times New Roman" w:hAnsi="Times New Roman" w:cs="Times New Roman"/>
          <w:color w:val="000000"/>
          <w:lang w:val="fr-BE" w:eastAsia="fr-BE"/>
        </w:rPr>
        <w:t xml:space="preserve"> de la volaille, du poisson</w:t>
      </w:r>
      <w:r w:rsidR="003E2E3D" w:rsidRPr="003E2E3D">
        <w:rPr>
          <w:rFonts w:ascii="Times New Roman" w:eastAsia="Times New Roman" w:hAnsi="Times New Roman" w:cs="Times New Roman"/>
          <w:color w:val="000000"/>
          <w:lang w:val="fr-BE" w:eastAsia="fr-BE"/>
        </w:rPr>
        <w:t> ;</w:t>
      </w:r>
    </w:p>
    <w:p w14:paraId="218A7603" w14:textId="6D07106C"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d’utiliser le matériel adapté en respectant le mode d’emploi</w:t>
      </w:r>
      <w:r w:rsidR="003E2E3D" w:rsidRPr="003E2E3D">
        <w:rPr>
          <w:rFonts w:ascii="Times New Roman" w:eastAsia="Times New Roman" w:hAnsi="Times New Roman" w:cs="Times New Roman"/>
          <w:color w:val="000000"/>
          <w:lang w:val="fr-BE" w:eastAsia="fr-BE"/>
        </w:rPr>
        <w:t> ;</w:t>
      </w:r>
    </w:p>
    <w:p w14:paraId="57DE0C0F" w14:textId="574E54E7"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d’appliquer les techniques de réalisation des salades,</w:t>
      </w:r>
      <w:r w:rsidR="00F31437" w:rsidRPr="003E2E3D">
        <w:rPr>
          <w:rFonts w:ascii="Times New Roman" w:eastAsia="Times New Roman" w:hAnsi="Times New Roman" w:cs="Times New Roman"/>
          <w:color w:val="000000"/>
          <w:lang w:val="fr-BE" w:eastAsia="fr-BE"/>
        </w:rPr>
        <w:t xml:space="preserve"> des aliments froids, des préparations froides pour banquets</w:t>
      </w:r>
      <w:r w:rsidR="003E2E3D" w:rsidRPr="003E2E3D">
        <w:rPr>
          <w:rFonts w:ascii="Times New Roman" w:eastAsia="Times New Roman" w:hAnsi="Times New Roman" w:cs="Times New Roman"/>
          <w:color w:val="000000"/>
          <w:lang w:val="fr-BE" w:eastAsia="fr-BE"/>
        </w:rPr>
        <w:t> ;</w:t>
      </w:r>
    </w:p>
    <w:p w14:paraId="5A66EEC8" w14:textId="77777777" w:rsidR="00612B43" w:rsidRPr="003E2E3D" w:rsidRDefault="00612B43" w:rsidP="003E2E3D">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3E2E3D">
        <w:rPr>
          <w:rFonts w:ascii="Times New Roman" w:eastAsia="Times New Roman" w:hAnsi="Times New Roman" w:cs="Times New Roman"/>
          <w:color w:val="000000"/>
          <w:lang w:val="fr-BE" w:eastAsia="fr-BE"/>
        </w:rPr>
        <w:t>d’appliquer les techniques de réalisation des desserts ;</w:t>
      </w:r>
    </w:p>
    <w:p w14:paraId="39E360D9" w14:textId="272F4247" w:rsidR="00612B43" w:rsidRPr="00DB5C5E" w:rsidRDefault="00612B43" w:rsidP="00612B43">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DB5C5E">
        <w:rPr>
          <w:rFonts w:ascii="Times New Roman" w:eastAsia="Times New Roman" w:hAnsi="Times New Roman" w:cs="Times New Roman"/>
          <w:szCs w:val="24"/>
          <w:lang w:eastAsia="fr-FR"/>
        </w:rPr>
        <w:t>de préparer les aliments et garnitures du menu simple</w:t>
      </w:r>
      <w:r w:rsidR="00EB5212">
        <w:rPr>
          <w:rFonts w:ascii="Times New Roman" w:eastAsia="Times New Roman" w:hAnsi="Times New Roman" w:cs="Times New Roman"/>
          <w:szCs w:val="24"/>
          <w:lang w:eastAsia="fr-FR"/>
        </w:rPr>
        <w:t xml:space="preserve"> (</w:t>
      </w:r>
      <w:r w:rsidR="00EB5212" w:rsidRPr="00AE4842">
        <w:rPr>
          <w:rFonts w:ascii="Times New Roman" w:eastAsia="Times New Roman" w:hAnsi="Times New Roman" w:cs="Times New Roman"/>
          <w:i/>
          <w:szCs w:val="24"/>
          <w:lang w:eastAsia="fr-FR"/>
        </w:rPr>
        <w:t>guide</w:t>
      </w:r>
      <w:r w:rsidR="00AE4842">
        <w:rPr>
          <w:rFonts w:ascii="Times New Roman" w:eastAsia="Times New Roman" w:hAnsi="Times New Roman" w:cs="Times New Roman"/>
          <w:i/>
          <w:szCs w:val="24"/>
          <w:lang w:eastAsia="fr-FR"/>
        </w:rPr>
        <w:t>s</w:t>
      </w:r>
      <w:r w:rsidR="00EB5212" w:rsidRPr="00AE4842">
        <w:rPr>
          <w:rFonts w:ascii="Times New Roman" w:eastAsia="Times New Roman" w:hAnsi="Times New Roman" w:cs="Times New Roman"/>
          <w:i/>
          <w:szCs w:val="24"/>
          <w:lang w:eastAsia="fr-FR"/>
        </w:rPr>
        <w:t xml:space="preserve"> sectoriel</w:t>
      </w:r>
      <w:r w:rsidR="00AE4842">
        <w:rPr>
          <w:rFonts w:ascii="Times New Roman" w:eastAsia="Times New Roman" w:hAnsi="Times New Roman" w:cs="Times New Roman"/>
          <w:i/>
          <w:szCs w:val="24"/>
          <w:lang w:eastAsia="fr-FR"/>
        </w:rPr>
        <w:t>s</w:t>
      </w:r>
      <w:r w:rsidR="00EB5212">
        <w:rPr>
          <w:rFonts w:ascii="Times New Roman" w:eastAsia="Times New Roman" w:hAnsi="Times New Roman" w:cs="Times New Roman"/>
          <w:szCs w:val="24"/>
          <w:lang w:eastAsia="fr-FR"/>
        </w:rPr>
        <w:t>)</w:t>
      </w:r>
      <w:r w:rsidRPr="00DB5C5E">
        <w:rPr>
          <w:rFonts w:ascii="Times New Roman" w:eastAsia="Times New Roman" w:hAnsi="Times New Roman" w:cs="Times New Roman"/>
          <w:szCs w:val="24"/>
          <w:lang w:eastAsia="fr-FR"/>
        </w:rPr>
        <w:t> :</w:t>
      </w:r>
    </w:p>
    <w:p w14:paraId="6CCFAFFA" w14:textId="2F944765"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réaliser les techniques de préparation des différents mets froids sucrés et salés</w:t>
      </w:r>
      <w:r w:rsidR="003E2E3D">
        <w:rPr>
          <w:rFonts w:ascii="Times New Roman" w:eastAsia="Times New Roman" w:hAnsi="Times New Roman" w:cs="Times New Roman"/>
          <w:color w:val="000000"/>
          <w:lang w:val="fr-BE" w:eastAsia="fr-BE"/>
        </w:rPr>
        <w:t> ;</w:t>
      </w:r>
    </w:p>
    <w:p w14:paraId="769F024D" w14:textId="557298DB"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d’utiliser les produits d’une manière optimale</w:t>
      </w:r>
      <w:r w:rsidR="003E2E3D">
        <w:rPr>
          <w:rFonts w:ascii="Times New Roman" w:eastAsia="Times New Roman" w:hAnsi="Times New Roman" w:cs="Times New Roman"/>
          <w:color w:val="000000"/>
          <w:lang w:val="fr-BE" w:eastAsia="fr-BE"/>
        </w:rPr>
        <w:t> ;</w:t>
      </w:r>
    </w:p>
    <w:p w14:paraId="4D28472C" w14:textId="7C5DF3ED"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respecter les proportions, les rations</w:t>
      </w:r>
      <w:r w:rsidR="00EB5212" w:rsidRPr="007D659C">
        <w:rPr>
          <w:rFonts w:ascii="Times New Roman" w:eastAsia="Times New Roman" w:hAnsi="Times New Roman" w:cs="Times New Roman"/>
          <w:color w:val="000000"/>
          <w:lang w:val="fr-BE" w:eastAsia="fr-BE"/>
        </w:rPr>
        <w:t xml:space="preserve"> (règle de 3, pourcentage…)</w:t>
      </w:r>
      <w:r w:rsidR="003E2E3D">
        <w:rPr>
          <w:rFonts w:ascii="Times New Roman" w:eastAsia="Times New Roman" w:hAnsi="Times New Roman" w:cs="Times New Roman"/>
          <w:color w:val="000000"/>
          <w:lang w:val="fr-BE" w:eastAsia="fr-BE"/>
        </w:rPr>
        <w:t> ;</w:t>
      </w:r>
    </w:p>
    <w:p w14:paraId="1E5DB8B5" w14:textId="22073205"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limiter le gaspillage</w:t>
      </w:r>
      <w:r w:rsidR="00486171" w:rsidRPr="007D659C">
        <w:rPr>
          <w:rFonts w:ascii="Times New Roman" w:eastAsia="Times New Roman" w:hAnsi="Times New Roman" w:cs="Times New Roman"/>
          <w:color w:val="000000"/>
          <w:lang w:val="fr-BE" w:eastAsia="fr-BE"/>
        </w:rPr>
        <w:t xml:space="preserve"> et de récupérer l’excédent</w:t>
      </w:r>
      <w:r w:rsidR="00EB5212" w:rsidRPr="007D659C">
        <w:rPr>
          <w:rFonts w:ascii="Times New Roman" w:eastAsia="Times New Roman" w:hAnsi="Times New Roman" w:cs="Times New Roman"/>
          <w:color w:val="000000"/>
          <w:lang w:val="fr-BE" w:eastAsia="fr-BE"/>
        </w:rPr>
        <w:t> ;</w:t>
      </w:r>
    </w:p>
    <w:p w14:paraId="32300966" w14:textId="5264324D"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de c</w:t>
      </w:r>
      <w:r w:rsidRPr="00DB5C5E">
        <w:rPr>
          <w:rFonts w:ascii="Times New Roman" w:eastAsia="Times New Roman" w:hAnsi="Times New Roman" w:cs="Times New Roman"/>
          <w:szCs w:val="24"/>
          <w:lang w:eastAsia="fr-FR"/>
        </w:rPr>
        <w:t>uire les aliments du menu simple</w:t>
      </w:r>
      <w:r w:rsidR="00EB5212">
        <w:rPr>
          <w:rFonts w:ascii="Times New Roman" w:eastAsia="Times New Roman" w:hAnsi="Times New Roman" w:cs="Times New Roman"/>
          <w:szCs w:val="24"/>
          <w:lang w:eastAsia="fr-FR"/>
        </w:rPr>
        <w:t xml:space="preserve"> (</w:t>
      </w:r>
      <w:r w:rsidR="00EB5212" w:rsidRPr="00AE4842">
        <w:rPr>
          <w:rFonts w:ascii="Times New Roman" w:eastAsia="Times New Roman" w:hAnsi="Times New Roman" w:cs="Times New Roman"/>
          <w:i/>
          <w:szCs w:val="24"/>
          <w:lang w:eastAsia="fr-FR"/>
        </w:rPr>
        <w:t>guide</w:t>
      </w:r>
      <w:r w:rsidR="00AE4842">
        <w:rPr>
          <w:rFonts w:ascii="Times New Roman" w:eastAsia="Times New Roman" w:hAnsi="Times New Roman" w:cs="Times New Roman"/>
          <w:i/>
          <w:szCs w:val="24"/>
          <w:lang w:eastAsia="fr-FR"/>
        </w:rPr>
        <w:t>s</w:t>
      </w:r>
      <w:r w:rsidR="00EB5212" w:rsidRPr="00AE4842">
        <w:rPr>
          <w:rFonts w:ascii="Times New Roman" w:eastAsia="Times New Roman" w:hAnsi="Times New Roman" w:cs="Times New Roman"/>
          <w:i/>
          <w:szCs w:val="24"/>
          <w:lang w:eastAsia="fr-FR"/>
        </w:rPr>
        <w:t xml:space="preserve"> sectoriel</w:t>
      </w:r>
      <w:r w:rsidR="00AE4842">
        <w:rPr>
          <w:rFonts w:ascii="Times New Roman" w:eastAsia="Times New Roman" w:hAnsi="Times New Roman" w:cs="Times New Roman"/>
          <w:i/>
          <w:szCs w:val="24"/>
          <w:lang w:eastAsia="fr-FR"/>
        </w:rPr>
        <w:t>s</w:t>
      </w:r>
      <w:r w:rsidR="00EB5212">
        <w:rPr>
          <w:rFonts w:ascii="Times New Roman" w:eastAsia="Times New Roman" w:hAnsi="Times New Roman" w:cs="Times New Roman"/>
          <w:szCs w:val="24"/>
          <w:lang w:eastAsia="fr-FR"/>
        </w:rPr>
        <w:t>)</w:t>
      </w:r>
      <w:r w:rsidRPr="00DB5C5E">
        <w:rPr>
          <w:rFonts w:ascii="Times New Roman" w:eastAsia="Calibri" w:hAnsi="Times New Roman" w:cs="Times New Roman"/>
          <w:color w:val="000000"/>
          <w:lang w:eastAsia="fr-BE"/>
        </w:rPr>
        <w:t xml:space="preserve"> :</w:t>
      </w:r>
    </w:p>
    <w:p w14:paraId="1C4F6D54" w14:textId="4A5C6DDC"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d’adapter les techniques</w:t>
      </w:r>
      <w:r w:rsidR="00EB5212" w:rsidRPr="007D659C">
        <w:rPr>
          <w:rFonts w:ascii="Times New Roman" w:eastAsia="Times New Roman" w:hAnsi="Times New Roman" w:cs="Times New Roman"/>
          <w:color w:val="000000"/>
          <w:lang w:val="fr-BE" w:eastAsia="fr-BE"/>
        </w:rPr>
        <w:t xml:space="preserve"> et méthodes</w:t>
      </w:r>
      <w:r w:rsidRPr="007D659C">
        <w:rPr>
          <w:rFonts w:ascii="Times New Roman" w:eastAsia="Times New Roman" w:hAnsi="Times New Roman" w:cs="Times New Roman"/>
          <w:color w:val="000000"/>
          <w:lang w:val="fr-BE" w:eastAsia="fr-BE"/>
        </w:rPr>
        <w:t xml:space="preserve"> de cuisson en fonction de la finalité des produits</w:t>
      </w:r>
      <w:r w:rsidR="00C61F65" w:rsidRPr="007D659C">
        <w:rPr>
          <w:rFonts w:ascii="Times New Roman" w:eastAsia="Times New Roman" w:hAnsi="Times New Roman" w:cs="Times New Roman"/>
          <w:color w:val="000000"/>
          <w:lang w:val="fr-BE" w:eastAsia="fr-BE"/>
        </w:rPr>
        <w:t xml:space="preserve"> et de la fiche technique</w:t>
      </w:r>
      <w:r w:rsidR="003E2E3D">
        <w:rPr>
          <w:rFonts w:ascii="Times New Roman" w:eastAsia="Times New Roman" w:hAnsi="Times New Roman" w:cs="Times New Roman"/>
          <w:color w:val="000000"/>
          <w:lang w:val="fr-BE" w:eastAsia="fr-BE"/>
        </w:rPr>
        <w:t> ;</w:t>
      </w:r>
    </w:p>
    <w:p w14:paraId="6733033E" w14:textId="77777777"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vérifier les températures de cuisson ;</w:t>
      </w:r>
    </w:p>
    <w:p w14:paraId="2B104D6C" w14:textId="77777777"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de</w:t>
      </w:r>
      <w:r w:rsidRPr="00DB5C5E">
        <w:rPr>
          <w:rFonts w:ascii="Times New Roman" w:hAnsi="Times New Roman" w:cs="Times New Roman"/>
        </w:rPr>
        <w:t xml:space="preserve"> r</w:t>
      </w:r>
      <w:r w:rsidRPr="00DB5C5E">
        <w:rPr>
          <w:rFonts w:ascii="Times New Roman" w:eastAsia="Calibri" w:hAnsi="Times New Roman" w:cs="Times New Roman"/>
          <w:color w:val="000000"/>
          <w:lang w:eastAsia="fr-BE"/>
        </w:rPr>
        <w:t>éaliser les sauces du menu simple :</w:t>
      </w:r>
    </w:p>
    <w:p w14:paraId="2B76F14B" w14:textId="7D5231BA"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d’appliquer les techniques de réalisation des sauces en se référant aux fiches techniques (fonds, émulsions froides, veloutés)</w:t>
      </w:r>
      <w:r w:rsidR="003E2E3D">
        <w:rPr>
          <w:rFonts w:ascii="Times New Roman" w:eastAsia="Times New Roman" w:hAnsi="Times New Roman" w:cs="Times New Roman"/>
          <w:color w:val="000000"/>
          <w:lang w:val="fr-BE" w:eastAsia="fr-BE"/>
        </w:rPr>
        <w:t> ;</w:t>
      </w:r>
    </w:p>
    <w:p w14:paraId="0D13818C" w14:textId="38EE777F"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 xml:space="preserve">d’harmoniser </w:t>
      </w:r>
      <w:r w:rsidR="00AE4842" w:rsidRPr="007D659C">
        <w:rPr>
          <w:rFonts w:ascii="Times New Roman" w:eastAsia="Times New Roman" w:hAnsi="Times New Roman" w:cs="Times New Roman"/>
          <w:color w:val="000000"/>
          <w:lang w:val="fr-BE" w:eastAsia="fr-BE"/>
        </w:rPr>
        <w:t xml:space="preserve">les </w:t>
      </w:r>
      <w:r w:rsidRPr="007D659C">
        <w:rPr>
          <w:rFonts w:ascii="Times New Roman" w:eastAsia="Times New Roman" w:hAnsi="Times New Roman" w:cs="Times New Roman"/>
          <w:color w:val="000000"/>
          <w:lang w:val="fr-BE" w:eastAsia="fr-BE"/>
        </w:rPr>
        <w:t>goût</w:t>
      </w:r>
      <w:r w:rsidR="00AE4842" w:rsidRPr="007D659C">
        <w:rPr>
          <w:rFonts w:ascii="Times New Roman" w:eastAsia="Times New Roman" w:hAnsi="Times New Roman" w:cs="Times New Roman"/>
          <w:color w:val="000000"/>
          <w:lang w:val="fr-BE" w:eastAsia="fr-BE"/>
        </w:rPr>
        <w:t>s</w:t>
      </w:r>
      <w:r w:rsidRPr="007D659C">
        <w:rPr>
          <w:rFonts w:ascii="Times New Roman" w:eastAsia="Times New Roman" w:hAnsi="Times New Roman" w:cs="Times New Roman"/>
          <w:color w:val="000000"/>
          <w:lang w:val="fr-BE" w:eastAsia="fr-BE"/>
        </w:rPr>
        <w:t xml:space="preserve">, </w:t>
      </w:r>
      <w:r w:rsidR="00AE4842" w:rsidRPr="007D659C">
        <w:rPr>
          <w:rFonts w:ascii="Times New Roman" w:eastAsia="Times New Roman" w:hAnsi="Times New Roman" w:cs="Times New Roman"/>
          <w:color w:val="000000"/>
          <w:lang w:val="fr-BE" w:eastAsia="fr-BE"/>
        </w:rPr>
        <w:t xml:space="preserve">les </w:t>
      </w:r>
      <w:r w:rsidRPr="007D659C">
        <w:rPr>
          <w:rFonts w:ascii="Times New Roman" w:eastAsia="Times New Roman" w:hAnsi="Times New Roman" w:cs="Times New Roman"/>
          <w:color w:val="000000"/>
          <w:lang w:val="fr-BE" w:eastAsia="fr-BE"/>
        </w:rPr>
        <w:t xml:space="preserve">saveurs, </w:t>
      </w:r>
      <w:r w:rsidR="00AE4842" w:rsidRPr="007D659C">
        <w:rPr>
          <w:rFonts w:ascii="Times New Roman" w:eastAsia="Times New Roman" w:hAnsi="Times New Roman" w:cs="Times New Roman"/>
          <w:color w:val="000000"/>
          <w:lang w:val="fr-BE" w:eastAsia="fr-BE"/>
        </w:rPr>
        <w:t xml:space="preserve">les </w:t>
      </w:r>
      <w:r w:rsidRPr="007D659C">
        <w:rPr>
          <w:rFonts w:ascii="Times New Roman" w:eastAsia="Times New Roman" w:hAnsi="Times New Roman" w:cs="Times New Roman"/>
          <w:color w:val="000000"/>
          <w:lang w:val="fr-BE" w:eastAsia="fr-BE"/>
        </w:rPr>
        <w:t>assaisonnement</w:t>
      </w:r>
      <w:r w:rsidR="00AE4842" w:rsidRPr="007D659C">
        <w:rPr>
          <w:rFonts w:ascii="Times New Roman" w:eastAsia="Times New Roman" w:hAnsi="Times New Roman" w:cs="Times New Roman"/>
          <w:color w:val="000000"/>
          <w:lang w:val="fr-BE" w:eastAsia="fr-BE"/>
        </w:rPr>
        <w:t>s</w:t>
      </w:r>
      <w:r w:rsidRPr="007D659C">
        <w:rPr>
          <w:rFonts w:ascii="Times New Roman" w:eastAsia="Times New Roman" w:hAnsi="Times New Roman" w:cs="Times New Roman"/>
          <w:color w:val="000000"/>
          <w:lang w:val="fr-BE" w:eastAsia="fr-BE"/>
        </w:rPr>
        <w:t xml:space="preserve">, </w:t>
      </w:r>
      <w:r w:rsidR="00AE4842" w:rsidRPr="007D659C">
        <w:rPr>
          <w:rFonts w:ascii="Times New Roman" w:eastAsia="Times New Roman" w:hAnsi="Times New Roman" w:cs="Times New Roman"/>
          <w:color w:val="000000"/>
          <w:lang w:val="fr-BE" w:eastAsia="fr-BE"/>
        </w:rPr>
        <w:t xml:space="preserve">les </w:t>
      </w:r>
      <w:r w:rsidRPr="007D659C">
        <w:rPr>
          <w:rFonts w:ascii="Times New Roman" w:eastAsia="Times New Roman" w:hAnsi="Times New Roman" w:cs="Times New Roman"/>
          <w:color w:val="000000"/>
          <w:lang w:val="fr-BE" w:eastAsia="fr-BE"/>
        </w:rPr>
        <w:t>couleur</w:t>
      </w:r>
      <w:r w:rsidR="00AE4842" w:rsidRPr="007D659C">
        <w:rPr>
          <w:rFonts w:ascii="Times New Roman" w:eastAsia="Times New Roman" w:hAnsi="Times New Roman" w:cs="Times New Roman"/>
          <w:color w:val="000000"/>
          <w:lang w:val="fr-BE" w:eastAsia="fr-BE"/>
        </w:rPr>
        <w:t>s</w:t>
      </w:r>
      <w:r w:rsidR="000C77F4" w:rsidRPr="007D659C">
        <w:rPr>
          <w:rFonts w:ascii="Times New Roman" w:eastAsia="Times New Roman" w:hAnsi="Times New Roman" w:cs="Times New Roman"/>
          <w:color w:val="000000"/>
          <w:lang w:val="fr-BE" w:eastAsia="fr-BE"/>
        </w:rPr>
        <w:t>…</w:t>
      </w:r>
      <w:r w:rsidRPr="007D659C">
        <w:rPr>
          <w:rFonts w:ascii="Times New Roman" w:eastAsia="Times New Roman" w:hAnsi="Times New Roman" w:cs="Times New Roman"/>
          <w:color w:val="000000"/>
          <w:lang w:val="fr-BE" w:eastAsia="fr-BE"/>
        </w:rPr>
        <w:t> ;</w:t>
      </w:r>
    </w:p>
    <w:p w14:paraId="405D8D49" w14:textId="77777777"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de</w:t>
      </w:r>
      <w:r w:rsidRPr="00DB5C5E">
        <w:rPr>
          <w:rFonts w:ascii="Times New Roman" w:hAnsi="Times New Roman" w:cs="Times New Roman"/>
        </w:rPr>
        <w:t xml:space="preserve"> r</w:t>
      </w:r>
      <w:r w:rsidRPr="00DB5C5E">
        <w:rPr>
          <w:rFonts w:ascii="Times New Roman" w:eastAsia="Calibri" w:hAnsi="Times New Roman" w:cs="Times New Roman"/>
          <w:color w:val="000000"/>
          <w:lang w:eastAsia="fr-BE"/>
        </w:rPr>
        <w:t>éaliser les mets du menu simple :</w:t>
      </w:r>
    </w:p>
    <w:p w14:paraId="6001F08D" w14:textId="521F8B0A"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d’adapter le dosage à la finalité du produit</w:t>
      </w:r>
      <w:r w:rsidR="003E2E3D">
        <w:rPr>
          <w:rFonts w:ascii="Times New Roman" w:eastAsia="Times New Roman" w:hAnsi="Times New Roman" w:cs="Times New Roman"/>
          <w:color w:val="000000"/>
          <w:lang w:val="fr-BE" w:eastAsia="fr-BE"/>
        </w:rPr>
        <w:t> ;</w:t>
      </w:r>
    </w:p>
    <w:p w14:paraId="4576328E" w14:textId="68E7875B"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goûter les mets</w:t>
      </w:r>
      <w:r w:rsidR="003472E9" w:rsidRPr="007D659C">
        <w:rPr>
          <w:rFonts w:ascii="Times New Roman" w:eastAsia="Times New Roman" w:hAnsi="Times New Roman" w:cs="Times New Roman"/>
          <w:color w:val="000000"/>
          <w:lang w:val="fr-BE" w:eastAsia="fr-BE"/>
        </w:rPr>
        <w:t xml:space="preserve"> et de rectifier l’assaisonnement si nécessaire</w:t>
      </w:r>
      <w:r w:rsidR="003E2E3D">
        <w:rPr>
          <w:rFonts w:ascii="Times New Roman" w:eastAsia="Times New Roman" w:hAnsi="Times New Roman" w:cs="Times New Roman"/>
          <w:color w:val="000000"/>
          <w:lang w:val="fr-BE" w:eastAsia="fr-BE"/>
        </w:rPr>
        <w:t> ;</w:t>
      </w:r>
    </w:p>
    <w:p w14:paraId="21D88981" w14:textId="77777777"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finaliser la mise en place des mets du menu simple ;</w:t>
      </w:r>
    </w:p>
    <w:p w14:paraId="0B1FE731" w14:textId="77777777"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de réserver les aliments avant l’envoi :</w:t>
      </w:r>
    </w:p>
    <w:p w14:paraId="61F507A8" w14:textId="3576C9C4"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conditionner les produits de la mise en place</w:t>
      </w:r>
      <w:r w:rsidR="003E2E3D">
        <w:rPr>
          <w:rFonts w:ascii="Times New Roman" w:eastAsia="Times New Roman" w:hAnsi="Times New Roman" w:cs="Times New Roman"/>
          <w:color w:val="000000"/>
          <w:lang w:val="fr-BE" w:eastAsia="fr-BE"/>
        </w:rPr>
        <w:t> ;</w:t>
      </w:r>
    </w:p>
    <w:p w14:paraId="1033B577" w14:textId="0E895DF0"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refroidir les produits</w:t>
      </w:r>
      <w:r w:rsidR="003E2E3D">
        <w:rPr>
          <w:rFonts w:ascii="Times New Roman" w:eastAsia="Times New Roman" w:hAnsi="Times New Roman" w:cs="Times New Roman"/>
          <w:color w:val="000000"/>
          <w:lang w:val="fr-BE" w:eastAsia="fr-BE"/>
        </w:rPr>
        <w:t> ;</w:t>
      </w:r>
    </w:p>
    <w:p w14:paraId="2AC54C41" w14:textId="1D4DCB81"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contrôler les températures</w:t>
      </w:r>
      <w:r w:rsidR="003E2E3D">
        <w:rPr>
          <w:rFonts w:ascii="Times New Roman" w:eastAsia="Times New Roman" w:hAnsi="Times New Roman" w:cs="Times New Roman"/>
          <w:color w:val="000000"/>
          <w:lang w:val="fr-BE" w:eastAsia="fr-BE"/>
        </w:rPr>
        <w:t> ;</w:t>
      </w:r>
    </w:p>
    <w:p w14:paraId="6E0B3207" w14:textId="59DF0EA0"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stocker</w:t>
      </w:r>
      <w:r w:rsidR="003472E9" w:rsidRPr="007D659C">
        <w:rPr>
          <w:rFonts w:ascii="Times New Roman" w:eastAsia="Times New Roman" w:hAnsi="Times New Roman" w:cs="Times New Roman"/>
          <w:color w:val="000000"/>
          <w:lang w:val="fr-BE" w:eastAsia="fr-BE"/>
        </w:rPr>
        <w:t>, de dater et de nommer</w:t>
      </w:r>
      <w:r w:rsidRPr="007D659C">
        <w:rPr>
          <w:rFonts w:ascii="Times New Roman" w:eastAsia="Times New Roman" w:hAnsi="Times New Roman" w:cs="Times New Roman"/>
          <w:color w:val="000000"/>
          <w:lang w:val="fr-BE" w:eastAsia="fr-BE"/>
        </w:rPr>
        <w:t xml:space="preserve"> les produits</w:t>
      </w:r>
      <w:r w:rsidR="003E2E3D">
        <w:rPr>
          <w:rFonts w:ascii="Times New Roman" w:eastAsia="Times New Roman" w:hAnsi="Times New Roman" w:cs="Times New Roman"/>
          <w:color w:val="000000"/>
          <w:lang w:val="fr-BE" w:eastAsia="fr-BE"/>
        </w:rPr>
        <w:t> ;</w:t>
      </w:r>
    </w:p>
    <w:p w14:paraId="79EEBB1A" w14:textId="75E786F5"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garder les produits à température</w:t>
      </w:r>
      <w:r w:rsidR="003E2E3D">
        <w:rPr>
          <w:rFonts w:ascii="Times New Roman" w:eastAsia="Times New Roman" w:hAnsi="Times New Roman" w:cs="Times New Roman"/>
          <w:color w:val="000000"/>
          <w:lang w:val="fr-BE" w:eastAsia="fr-BE"/>
        </w:rPr>
        <w:t> ;</w:t>
      </w:r>
    </w:p>
    <w:p w14:paraId="568CC8E2" w14:textId="77777777"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d’utiliser les conditionnements réutilisables ;</w:t>
      </w:r>
    </w:p>
    <w:p w14:paraId="17EBEA47" w14:textId="4EC3243C" w:rsidR="00FF2DA1" w:rsidRPr="00907601" w:rsidRDefault="00FF2DA1"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907601">
        <w:rPr>
          <w:rFonts w:ascii="Times New Roman" w:eastAsia="Calibri" w:hAnsi="Times New Roman" w:cs="Times New Roman"/>
          <w:color w:val="000000"/>
          <w:lang w:eastAsia="fr-BE"/>
        </w:rPr>
        <w:t>de réaliser l’envoi :</w:t>
      </w:r>
    </w:p>
    <w:p w14:paraId="0816E01F" w14:textId="70A59AA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d’appliquer les consignes du chef de partie ou du cuisinier (bons de commande de la salle, désidérata des clients, chronologie des opérations</w:t>
      </w:r>
      <w:r w:rsidR="00FF2DA1" w:rsidRPr="007D659C">
        <w:rPr>
          <w:rFonts w:ascii="Times New Roman" w:eastAsia="Times New Roman" w:hAnsi="Times New Roman" w:cs="Times New Roman"/>
          <w:color w:val="000000"/>
          <w:lang w:val="fr-BE" w:eastAsia="fr-BE"/>
        </w:rPr>
        <w:t>)</w:t>
      </w:r>
      <w:r w:rsidR="003E2E3D">
        <w:rPr>
          <w:rFonts w:ascii="Times New Roman" w:eastAsia="Times New Roman" w:hAnsi="Times New Roman" w:cs="Times New Roman"/>
          <w:color w:val="000000"/>
          <w:lang w:val="fr-BE" w:eastAsia="fr-BE"/>
        </w:rPr>
        <w:t> ;</w:t>
      </w:r>
    </w:p>
    <w:p w14:paraId="6096FF6F" w14:textId="1AD736F1"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communiquer les instructions aux commis de cuisine</w:t>
      </w:r>
      <w:r w:rsidR="003E2E3D">
        <w:rPr>
          <w:rFonts w:ascii="Times New Roman" w:eastAsia="Times New Roman" w:hAnsi="Times New Roman" w:cs="Times New Roman"/>
          <w:color w:val="000000"/>
          <w:lang w:val="fr-BE" w:eastAsia="fr-BE"/>
        </w:rPr>
        <w:t> ;</w:t>
      </w:r>
    </w:p>
    <w:p w14:paraId="1BD2350B" w14:textId="27B02D97"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portionner en fonction des consignes</w:t>
      </w:r>
      <w:r w:rsidR="003E2E3D">
        <w:rPr>
          <w:rFonts w:ascii="Times New Roman" w:eastAsia="Times New Roman" w:hAnsi="Times New Roman" w:cs="Times New Roman"/>
          <w:color w:val="000000"/>
          <w:lang w:val="fr-BE" w:eastAsia="fr-BE"/>
        </w:rPr>
        <w:t> ;</w:t>
      </w:r>
    </w:p>
    <w:p w14:paraId="6A49BA2A" w14:textId="1F41325F"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positionner les produits sur l’assiette selon les consignes, la fiche technique ou la photo de l’assiette à envoyer</w:t>
      </w:r>
      <w:r w:rsidR="003E2E3D">
        <w:rPr>
          <w:rFonts w:ascii="Times New Roman" w:eastAsia="Times New Roman" w:hAnsi="Times New Roman" w:cs="Times New Roman"/>
          <w:color w:val="000000"/>
          <w:lang w:val="fr-BE" w:eastAsia="fr-BE"/>
        </w:rPr>
        <w:t> ;</w:t>
      </w:r>
    </w:p>
    <w:p w14:paraId="2977CEED" w14:textId="01D7D83C"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dresser proprement et rapidement les mets sur le support adapté</w:t>
      </w:r>
      <w:r w:rsidR="003E2E3D">
        <w:rPr>
          <w:rFonts w:ascii="Times New Roman" w:eastAsia="Times New Roman" w:hAnsi="Times New Roman" w:cs="Times New Roman"/>
          <w:color w:val="000000"/>
          <w:lang w:val="fr-BE" w:eastAsia="fr-BE"/>
        </w:rPr>
        <w:t> ;</w:t>
      </w:r>
    </w:p>
    <w:p w14:paraId="5B1F4DBB" w14:textId="32206616"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d’adapter les techniques de cuisson en fonction de la finalité des produits</w:t>
      </w:r>
      <w:r w:rsidR="003E2E3D">
        <w:rPr>
          <w:rFonts w:ascii="Times New Roman" w:eastAsia="Times New Roman" w:hAnsi="Times New Roman" w:cs="Times New Roman"/>
          <w:color w:val="000000"/>
          <w:lang w:val="fr-BE" w:eastAsia="fr-BE"/>
        </w:rPr>
        <w:t> ;</w:t>
      </w:r>
    </w:p>
    <w:p w14:paraId="5AF5F7A4" w14:textId="2F8F7B8A"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d’appliquer les techniques d’assemblage</w:t>
      </w:r>
      <w:r w:rsidR="005C76FA" w:rsidRPr="007D659C">
        <w:rPr>
          <w:rFonts w:ascii="Times New Roman" w:eastAsia="Times New Roman" w:hAnsi="Times New Roman" w:cs="Times New Roman"/>
          <w:color w:val="000000"/>
          <w:lang w:val="fr-BE" w:eastAsia="fr-BE"/>
        </w:rPr>
        <w:t xml:space="preserve"> et de dressage</w:t>
      </w:r>
      <w:r w:rsidR="003E2E3D">
        <w:rPr>
          <w:rFonts w:ascii="Times New Roman" w:eastAsia="Times New Roman" w:hAnsi="Times New Roman" w:cs="Times New Roman"/>
          <w:color w:val="000000"/>
          <w:lang w:val="fr-BE" w:eastAsia="fr-BE"/>
        </w:rPr>
        <w:t> ;</w:t>
      </w:r>
    </w:p>
    <w:p w14:paraId="54F25949" w14:textId="38E7B310"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d’utiliser le matériel adéquat</w:t>
      </w:r>
      <w:r w:rsidR="009C1E30" w:rsidRPr="007D659C">
        <w:rPr>
          <w:rFonts w:ascii="Times New Roman" w:eastAsia="Times New Roman" w:hAnsi="Times New Roman" w:cs="Times New Roman"/>
          <w:color w:val="000000"/>
          <w:lang w:val="fr-BE" w:eastAsia="fr-BE"/>
        </w:rPr>
        <w:t> ;</w:t>
      </w:r>
    </w:p>
    <w:p w14:paraId="03DC8E60" w14:textId="77777777"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d’assurer l’entreposage et la conservation des denrées alimentaires non utilisées :</w:t>
      </w:r>
    </w:p>
    <w:p w14:paraId="3F4EB9D7" w14:textId="277AAF8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contrôler les températures</w:t>
      </w:r>
      <w:r w:rsidR="003E2E3D">
        <w:rPr>
          <w:rFonts w:ascii="Times New Roman" w:eastAsia="Times New Roman" w:hAnsi="Times New Roman" w:cs="Times New Roman"/>
          <w:color w:val="000000"/>
          <w:lang w:val="fr-BE" w:eastAsia="fr-BE"/>
        </w:rPr>
        <w:t> ;</w:t>
      </w:r>
    </w:p>
    <w:p w14:paraId="0280C5DD" w14:textId="248712AB"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refroidir les produits</w:t>
      </w:r>
      <w:r w:rsidR="003E2E3D">
        <w:rPr>
          <w:rFonts w:ascii="Times New Roman" w:eastAsia="Times New Roman" w:hAnsi="Times New Roman" w:cs="Times New Roman"/>
          <w:color w:val="000000"/>
          <w:lang w:val="fr-BE" w:eastAsia="fr-BE"/>
        </w:rPr>
        <w:t> ;</w:t>
      </w:r>
    </w:p>
    <w:p w14:paraId="21334DDC" w14:textId="7A956B3A"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conditionner,</w:t>
      </w:r>
      <w:r w:rsidR="007633F4" w:rsidRPr="007D659C">
        <w:rPr>
          <w:rFonts w:ascii="Times New Roman" w:eastAsia="Times New Roman" w:hAnsi="Times New Roman" w:cs="Times New Roman"/>
          <w:color w:val="000000"/>
          <w:lang w:val="fr-BE" w:eastAsia="fr-BE"/>
        </w:rPr>
        <w:t xml:space="preserve"> de conserver, de réfrigérer et de congeler</w:t>
      </w:r>
      <w:r w:rsidR="003E2E3D">
        <w:rPr>
          <w:rFonts w:ascii="Times New Roman" w:eastAsia="Times New Roman" w:hAnsi="Times New Roman" w:cs="Times New Roman"/>
          <w:color w:val="000000"/>
          <w:lang w:val="fr-BE" w:eastAsia="fr-BE"/>
        </w:rPr>
        <w:t> ;</w:t>
      </w:r>
    </w:p>
    <w:p w14:paraId="17569123" w14:textId="185C07C0" w:rsidR="00612B43" w:rsidRPr="007D659C" w:rsidRDefault="009C1E30"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 xml:space="preserve">de conditionner, d’étiqueter </w:t>
      </w:r>
      <w:r w:rsidR="007633F4" w:rsidRPr="007D659C">
        <w:rPr>
          <w:rFonts w:ascii="Times New Roman" w:eastAsia="Times New Roman" w:hAnsi="Times New Roman" w:cs="Times New Roman"/>
          <w:color w:val="000000"/>
          <w:lang w:val="fr-BE" w:eastAsia="fr-BE"/>
        </w:rPr>
        <w:t xml:space="preserve">et </w:t>
      </w:r>
      <w:r w:rsidR="00612B43" w:rsidRPr="007D659C">
        <w:rPr>
          <w:rFonts w:ascii="Times New Roman" w:eastAsia="Times New Roman" w:hAnsi="Times New Roman" w:cs="Times New Roman"/>
          <w:color w:val="000000"/>
          <w:lang w:val="fr-BE" w:eastAsia="fr-BE"/>
        </w:rPr>
        <w:t>de stocker les produits ;</w:t>
      </w:r>
    </w:p>
    <w:p w14:paraId="6F0AA961" w14:textId="77777777"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d’assurer l’entreposage et la conservation des aliments préparés excédentaires :</w:t>
      </w:r>
    </w:p>
    <w:p w14:paraId="0710DAE3" w14:textId="20AD6B1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mettre à jour les mises en place</w:t>
      </w:r>
      <w:r w:rsidR="003E2E3D">
        <w:rPr>
          <w:rFonts w:ascii="Times New Roman" w:eastAsia="Times New Roman" w:hAnsi="Times New Roman" w:cs="Times New Roman"/>
          <w:color w:val="000000"/>
          <w:lang w:val="fr-BE" w:eastAsia="fr-BE"/>
        </w:rPr>
        <w:t> ;</w:t>
      </w:r>
    </w:p>
    <w:p w14:paraId="2CA9F8A1" w14:textId="02B022E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d’identifier les qualités organoleptiques des denrées alimentaires</w:t>
      </w:r>
      <w:r w:rsidR="003E2E3D">
        <w:rPr>
          <w:rFonts w:ascii="Times New Roman" w:eastAsia="Times New Roman" w:hAnsi="Times New Roman" w:cs="Times New Roman"/>
          <w:color w:val="000000"/>
          <w:lang w:val="fr-BE" w:eastAsia="fr-BE"/>
        </w:rPr>
        <w:t> ;</w:t>
      </w:r>
    </w:p>
    <w:p w14:paraId="0FB3FAE1" w14:textId="01F51348"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d’appliquer les techniques</w:t>
      </w:r>
      <w:r w:rsidR="000C77F4" w:rsidRPr="007D659C">
        <w:rPr>
          <w:rFonts w:ascii="Times New Roman" w:eastAsia="Times New Roman" w:hAnsi="Times New Roman" w:cs="Times New Roman"/>
          <w:color w:val="000000"/>
          <w:lang w:val="fr-BE" w:eastAsia="fr-BE"/>
        </w:rPr>
        <w:t xml:space="preserve"> d’entreposage en fonction du type</w:t>
      </w:r>
      <w:r w:rsidRPr="007D659C">
        <w:rPr>
          <w:rFonts w:ascii="Times New Roman" w:eastAsia="Times New Roman" w:hAnsi="Times New Roman" w:cs="Times New Roman"/>
          <w:color w:val="000000"/>
          <w:lang w:val="fr-BE" w:eastAsia="fr-BE"/>
        </w:rPr>
        <w:t xml:space="preserve"> de liaisons froide et chaude</w:t>
      </w:r>
      <w:r w:rsidR="003E2E3D">
        <w:rPr>
          <w:rFonts w:ascii="Times New Roman" w:eastAsia="Times New Roman" w:hAnsi="Times New Roman" w:cs="Times New Roman"/>
          <w:color w:val="000000"/>
          <w:lang w:val="fr-BE" w:eastAsia="fr-BE"/>
        </w:rPr>
        <w:t> ;</w:t>
      </w:r>
    </w:p>
    <w:p w14:paraId="06AC3AAC" w14:textId="1239D604"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lister les besoins de mise en place</w:t>
      </w:r>
      <w:r w:rsidR="003E2E3D">
        <w:rPr>
          <w:rFonts w:ascii="Times New Roman" w:eastAsia="Times New Roman" w:hAnsi="Times New Roman" w:cs="Times New Roman"/>
          <w:color w:val="000000"/>
          <w:lang w:val="fr-BE" w:eastAsia="fr-BE"/>
        </w:rPr>
        <w:t> ;</w:t>
      </w:r>
    </w:p>
    <w:p w14:paraId="18537D0D" w14:textId="478C969C"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refroidir les produits</w:t>
      </w:r>
      <w:r w:rsidR="00BA607F" w:rsidRPr="007D659C">
        <w:rPr>
          <w:rFonts w:ascii="Times New Roman" w:eastAsia="Times New Roman" w:hAnsi="Times New Roman" w:cs="Times New Roman"/>
          <w:color w:val="000000"/>
          <w:lang w:val="fr-BE" w:eastAsia="fr-BE"/>
        </w:rPr>
        <w:t xml:space="preserve"> et de les garder à température</w:t>
      </w:r>
      <w:r w:rsidR="003E2E3D">
        <w:rPr>
          <w:rFonts w:ascii="Times New Roman" w:eastAsia="Times New Roman" w:hAnsi="Times New Roman" w:cs="Times New Roman"/>
          <w:color w:val="000000"/>
          <w:lang w:val="fr-BE" w:eastAsia="fr-BE"/>
        </w:rPr>
        <w:t> ;</w:t>
      </w:r>
    </w:p>
    <w:p w14:paraId="1F8FBEC8" w14:textId="6221502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contrôler les températures</w:t>
      </w:r>
      <w:r w:rsidR="003E2E3D">
        <w:rPr>
          <w:rFonts w:ascii="Times New Roman" w:eastAsia="Times New Roman" w:hAnsi="Times New Roman" w:cs="Times New Roman"/>
          <w:color w:val="000000"/>
          <w:lang w:val="fr-BE" w:eastAsia="fr-BE"/>
        </w:rPr>
        <w:t> ;</w:t>
      </w:r>
    </w:p>
    <w:p w14:paraId="6D9D47BF" w14:textId="3C4EAFCD" w:rsidR="00BA607F" w:rsidRPr="007D659C" w:rsidRDefault="00BA607F"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conditionner, de conserver, de réfrigérer, de congeler et d’étiqueter</w:t>
      </w:r>
      <w:r w:rsidR="003E2E3D">
        <w:rPr>
          <w:rFonts w:ascii="Times New Roman" w:eastAsia="Times New Roman" w:hAnsi="Times New Roman" w:cs="Times New Roman"/>
          <w:color w:val="000000"/>
          <w:lang w:val="fr-BE" w:eastAsia="fr-BE"/>
        </w:rPr>
        <w:t> ;</w:t>
      </w:r>
    </w:p>
    <w:p w14:paraId="505F8757" w14:textId="6912178E" w:rsidR="00BA607F" w:rsidRPr="007D659C" w:rsidRDefault="00BA607F"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 xml:space="preserve">de conditionner, de stocker </w:t>
      </w:r>
      <w:r w:rsidR="009C1E30" w:rsidRPr="007D659C">
        <w:rPr>
          <w:rFonts w:ascii="Times New Roman" w:eastAsia="Times New Roman" w:hAnsi="Times New Roman" w:cs="Times New Roman"/>
          <w:color w:val="000000"/>
          <w:lang w:val="fr-BE" w:eastAsia="fr-BE"/>
        </w:rPr>
        <w:t xml:space="preserve">et d’étiqueter </w:t>
      </w:r>
      <w:r w:rsidRPr="007D659C">
        <w:rPr>
          <w:rFonts w:ascii="Times New Roman" w:eastAsia="Times New Roman" w:hAnsi="Times New Roman" w:cs="Times New Roman"/>
          <w:color w:val="000000"/>
          <w:lang w:val="fr-BE" w:eastAsia="fr-BE"/>
        </w:rPr>
        <w:t>les produits</w:t>
      </w:r>
      <w:r w:rsidR="009C1E30" w:rsidRPr="007D659C">
        <w:rPr>
          <w:rFonts w:ascii="Times New Roman" w:eastAsia="Times New Roman" w:hAnsi="Times New Roman" w:cs="Times New Roman"/>
          <w:color w:val="000000"/>
          <w:lang w:val="fr-BE" w:eastAsia="fr-BE"/>
        </w:rPr>
        <w:t xml:space="preserve"> </w:t>
      </w:r>
      <w:r w:rsidRPr="007D659C">
        <w:rPr>
          <w:rFonts w:ascii="Times New Roman" w:eastAsia="Times New Roman" w:hAnsi="Times New Roman" w:cs="Times New Roman"/>
          <w:color w:val="000000"/>
          <w:lang w:val="fr-BE" w:eastAsia="fr-BE"/>
        </w:rPr>
        <w:t>;</w:t>
      </w:r>
    </w:p>
    <w:p w14:paraId="29432269" w14:textId="77777777" w:rsidR="00612B43" w:rsidRPr="00DB5C5E" w:rsidRDefault="00612B43" w:rsidP="00612B43">
      <w:pPr>
        <w:numPr>
          <w:ilvl w:val="0"/>
          <w:numId w:val="2"/>
        </w:numPr>
        <w:spacing w:before="120" w:after="120" w:line="240" w:lineRule="auto"/>
        <w:ind w:left="993" w:hanging="284"/>
        <w:jc w:val="both"/>
        <w:rPr>
          <w:rFonts w:ascii="Times New Roman" w:eastAsia="Calibri" w:hAnsi="Times New Roman" w:cs="Times New Roman"/>
          <w:color w:val="000000"/>
          <w:lang w:eastAsia="fr-BE"/>
        </w:rPr>
      </w:pPr>
      <w:r w:rsidRPr="00DB5C5E">
        <w:rPr>
          <w:rFonts w:ascii="Times New Roman" w:eastAsia="Calibri" w:hAnsi="Times New Roman" w:cs="Times New Roman"/>
          <w:color w:val="000000"/>
          <w:lang w:eastAsia="fr-BE"/>
        </w:rPr>
        <w:t>de</w:t>
      </w:r>
      <w:r w:rsidRPr="00DB5C5E">
        <w:rPr>
          <w:rFonts w:ascii="Times New Roman" w:hAnsi="Times New Roman" w:cs="Times New Roman"/>
        </w:rPr>
        <w:t xml:space="preserve"> d</w:t>
      </w:r>
      <w:r w:rsidRPr="00DB5C5E">
        <w:rPr>
          <w:rFonts w:ascii="Times New Roman" w:eastAsia="Calibri" w:hAnsi="Times New Roman" w:cs="Times New Roman"/>
          <w:color w:val="000000"/>
          <w:lang w:eastAsia="fr-BE"/>
        </w:rPr>
        <w:t>éterminer le travail des commis de cuisine :</w:t>
      </w:r>
    </w:p>
    <w:p w14:paraId="0F8BD922" w14:textId="19EB8BC6"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transmettre les informations professionnelles utiles</w:t>
      </w:r>
      <w:r w:rsidR="00F16EF9">
        <w:rPr>
          <w:rFonts w:ascii="Times New Roman" w:eastAsia="Times New Roman" w:hAnsi="Times New Roman" w:cs="Times New Roman"/>
          <w:color w:val="000000"/>
          <w:lang w:val="fr-BE" w:eastAsia="fr-BE"/>
        </w:rPr>
        <w:t> ;</w:t>
      </w:r>
    </w:p>
    <w:p w14:paraId="0315AFAB" w14:textId="18958BC2"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d’appliquer les techniques de communication</w:t>
      </w:r>
      <w:r w:rsidR="00F16EF9">
        <w:rPr>
          <w:rFonts w:ascii="Times New Roman" w:eastAsia="Times New Roman" w:hAnsi="Times New Roman" w:cs="Times New Roman"/>
          <w:color w:val="000000"/>
          <w:lang w:val="fr-BE" w:eastAsia="fr-BE"/>
        </w:rPr>
        <w:t> ;</w:t>
      </w:r>
    </w:p>
    <w:p w14:paraId="7200DD14" w14:textId="3E2CE383"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répartir les tâches par commis</w:t>
      </w:r>
      <w:r w:rsidR="00F16EF9">
        <w:rPr>
          <w:rFonts w:ascii="Times New Roman" w:eastAsia="Times New Roman" w:hAnsi="Times New Roman" w:cs="Times New Roman"/>
          <w:color w:val="000000"/>
          <w:lang w:val="fr-BE" w:eastAsia="fr-BE"/>
        </w:rPr>
        <w:t> ;</w:t>
      </w:r>
    </w:p>
    <w:p w14:paraId="262E3DAF" w14:textId="57D5F16B"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sensibiliser le commis à maximiser le zéro déchet</w:t>
      </w:r>
      <w:r w:rsidR="00F16EF9">
        <w:rPr>
          <w:rFonts w:ascii="Times New Roman" w:eastAsia="Times New Roman" w:hAnsi="Times New Roman" w:cs="Times New Roman"/>
          <w:color w:val="000000"/>
          <w:lang w:val="fr-BE" w:eastAsia="fr-BE"/>
        </w:rPr>
        <w:t> ;</w:t>
      </w:r>
    </w:p>
    <w:p w14:paraId="57011EE4" w14:textId="13690AAA"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contrôler le travail des commis</w:t>
      </w:r>
      <w:r w:rsidR="00F16EF9">
        <w:rPr>
          <w:rFonts w:ascii="Times New Roman" w:eastAsia="Times New Roman" w:hAnsi="Times New Roman" w:cs="Times New Roman"/>
          <w:color w:val="000000"/>
          <w:lang w:val="fr-BE" w:eastAsia="fr-BE"/>
        </w:rPr>
        <w:t> ;</w:t>
      </w:r>
    </w:p>
    <w:p w14:paraId="610AF322" w14:textId="77777777"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reformuler/remédier si nécessaire ;</w:t>
      </w:r>
    </w:p>
    <w:p w14:paraId="7C1E452D" w14:textId="77777777" w:rsidR="00612B43" w:rsidRPr="00813E4A" w:rsidRDefault="00612B43" w:rsidP="00612B43">
      <w:pPr>
        <w:numPr>
          <w:ilvl w:val="0"/>
          <w:numId w:val="2"/>
        </w:numPr>
        <w:spacing w:before="120" w:after="120" w:line="240" w:lineRule="auto"/>
        <w:ind w:left="993" w:hanging="284"/>
        <w:jc w:val="both"/>
        <w:rPr>
          <w:rFonts w:ascii="Times New Roman" w:eastAsia="Times New Roman" w:hAnsi="Times New Roman" w:cs="Times New Roman"/>
          <w:szCs w:val="24"/>
          <w:lang w:eastAsia="fr-FR"/>
        </w:rPr>
      </w:pPr>
      <w:r w:rsidRPr="00813E4A">
        <w:rPr>
          <w:rFonts w:ascii="Times New Roman" w:eastAsia="Times New Roman" w:hAnsi="Times New Roman" w:cs="Times New Roman"/>
          <w:szCs w:val="24"/>
          <w:lang w:eastAsia="fr-FR"/>
        </w:rPr>
        <w:t xml:space="preserve">de </w:t>
      </w:r>
      <w:r>
        <w:rPr>
          <w:rFonts w:ascii="Times New Roman" w:eastAsia="Times New Roman" w:hAnsi="Times New Roman" w:cs="Times New Roman"/>
          <w:szCs w:val="24"/>
          <w:lang w:eastAsia="fr-FR"/>
        </w:rPr>
        <w:t>n</w:t>
      </w:r>
      <w:r w:rsidRPr="00FB3BA1">
        <w:rPr>
          <w:rFonts w:ascii="Times New Roman" w:eastAsia="Times New Roman" w:hAnsi="Times New Roman" w:cs="Times New Roman"/>
          <w:szCs w:val="24"/>
          <w:lang w:eastAsia="fr-FR"/>
        </w:rPr>
        <w:t xml:space="preserve">ettoyer </w:t>
      </w:r>
      <w:r>
        <w:rPr>
          <w:rFonts w:ascii="Times New Roman" w:eastAsia="Times New Roman" w:hAnsi="Times New Roman" w:cs="Times New Roman"/>
          <w:szCs w:val="24"/>
          <w:lang w:eastAsia="fr-FR"/>
        </w:rPr>
        <w:t>son poste de travail</w:t>
      </w:r>
      <w:r w:rsidRPr="00813E4A">
        <w:rPr>
          <w:rFonts w:ascii="Times New Roman" w:eastAsia="Times New Roman" w:hAnsi="Times New Roman" w:cs="Times New Roman"/>
          <w:szCs w:val="24"/>
          <w:lang w:eastAsia="fr-FR"/>
        </w:rPr>
        <w:t> :</w:t>
      </w:r>
    </w:p>
    <w:p w14:paraId="3050C9C8" w14:textId="3CF31F2F"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d’appliquer les techniques de nettoyage du poste de travail, des équipements après chaque service</w:t>
      </w:r>
      <w:r w:rsidR="00F16EF9">
        <w:rPr>
          <w:rFonts w:ascii="Times New Roman" w:eastAsia="Times New Roman" w:hAnsi="Times New Roman" w:cs="Times New Roman"/>
          <w:color w:val="000000"/>
          <w:lang w:val="fr-BE" w:eastAsia="fr-BE"/>
        </w:rPr>
        <w:t> ;</w:t>
      </w:r>
    </w:p>
    <w:p w14:paraId="2659D001" w14:textId="647D017E" w:rsidR="00612B43" w:rsidRPr="007D659C"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vérifier visuellement le niveau de propreté de son poste de travail</w:t>
      </w:r>
      <w:r w:rsidR="00F16EF9">
        <w:rPr>
          <w:rFonts w:ascii="Times New Roman" w:eastAsia="Times New Roman" w:hAnsi="Times New Roman" w:cs="Times New Roman"/>
          <w:color w:val="000000"/>
          <w:lang w:val="fr-BE" w:eastAsia="fr-BE"/>
        </w:rPr>
        <w:t> ;</w:t>
      </w:r>
    </w:p>
    <w:p w14:paraId="5E8D81BD" w14:textId="7D095038" w:rsidR="00612B43" w:rsidRDefault="00612B43" w:rsidP="007D659C">
      <w:pPr>
        <w:numPr>
          <w:ilvl w:val="0"/>
          <w:numId w:val="4"/>
        </w:numPr>
        <w:spacing w:before="60" w:after="60" w:line="240" w:lineRule="auto"/>
        <w:ind w:left="1276" w:hanging="284"/>
        <w:jc w:val="both"/>
        <w:rPr>
          <w:rFonts w:ascii="Times New Roman" w:eastAsia="Times New Roman" w:hAnsi="Times New Roman" w:cs="Times New Roman"/>
          <w:color w:val="000000"/>
          <w:lang w:val="fr-BE" w:eastAsia="fr-BE"/>
        </w:rPr>
      </w:pPr>
      <w:r w:rsidRPr="007D659C">
        <w:rPr>
          <w:rFonts w:ascii="Times New Roman" w:eastAsia="Times New Roman" w:hAnsi="Times New Roman" w:cs="Times New Roman"/>
          <w:color w:val="000000"/>
          <w:lang w:val="fr-BE" w:eastAsia="fr-BE"/>
        </w:rPr>
        <w:t>de ranger la zone de travail</w:t>
      </w:r>
      <w:r w:rsidR="00DC3BAE" w:rsidRPr="007D659C">
        <w:rPr>
          <w:rFonts w:ascii="Times New Roman" w:eastAsia="Times New Roman" w:hAnsi="Times New Roman" w:cs="Times New Roman"/>
          <w:color w:val="000000"/>
          <w:lang w:val="fr-BE" w:eastAsia="fr-BE"/>
        </w:rPr>
        <w:t>.</w:t>
      </w:r>
    </w:p>
    <w:p w14:paraId="6957682E" w14:textId="77777777" w:rsidR="00631214" w:rsidRPr="007D659C" w:rsidRDefault="00631214" w:rsidP="00F16EF9">
      <w:pPr>
        <w:spacing w:before="60" w:after="60" w:line="240" w:lineRule="auto"/>
        <w:ind w:left="1276"/>
        <w:jc w:val="both"/>
        <w:rPr>
          <w:rFonts w:ascii="Times New Roman" w:eastAsia="Times New Roman" w:hAnsi="Times New Roman" w:cs="Times New Roman"/>
          <w:color w:val="000000"/>
          <w:lang w:val="fr-BE" w:eastAsia="fr-BE"/>
        </w:rPr>
      </w:pPr>
    </w:p>
    <w:p w14:paraId="41C15E7D" w14:textId="77777777" w:rsidR="00813E4A" w:rsidRPr="00813E4A" w:rsidRDefault="00813E4A" w:rsidP="00E36C47">
      <w:pPr>
        <w:tabs>
          <w:tab w:val="left" w:pos="360"/>
        </w:tabs>
        <w:spacing w:after="12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5.</w:t>
      </w:r>
      <w:r w:rsidRPr="00813E4A">
        <w:rPr>
          <w:rFonts w:ascii="Times New Roman" w:eastAsia="Times New Roman" w:hAnsi="Times New Roman" w:cs="Times New Roman"/>
          <w:b/>
          <w:lang w:eastAsia="fr-FR"/>
        </w:rPr>
        <w:tab/>
        <w:t xml:space="preserve">CONSTITUTION DES GROUPES OU REGROUPEMENT </w:t>
      </w:r>
    </w:p>
    <w:p w14:paraId="3252CAFC" w14:textId="33AA00D9" w:rsidR="00813E4A" w:rsidRDefault="006542ED" w:rsidP="00E36C47">
      <w:pPr>
        <w:spacing w:after="120" w:line="240" w:lineRule="auto"/>
        <w:ind w:left="357"/>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Aucune recommandation.</w:t>
      </w:r>
    </w:p>
    <w:p w14:paraId="1BEF66B1" w14:textId="77777777" w:rsidR="00907601" w:rsidRPr="00813E4A" w:rsidRDefault="00907601" w:rsidP="00E36C47">
      <w:pPr>
        <w:spacing w:after="120" w:line="240" w:lineRule="auto"/>
        <w:ind w:left="357"/>
        <w:rPr>
          <w:rFonts w:ascii="Times New Roman" w:eastAsia="Times New Roman" w:hAnsi="Times New Roman" w:cs="Times New Roman"/>
          <w:szCs w:val="20"/>
          <w:lang w:eastAsia="fr-FR"/>
        </w:rPr>
      </w:pPr>
    </w:p>
    <w:p w14:paraId="7726996F" w14:textId="77777777" w:rsidR="00813E4A" w:rsidRPr="00813E4A" w:rsidRDefault="00813E4A" w:rsidP="00E36C47">
      <w:pPr>
        <w:tabs>
          <w:tab w:val="left" w:pos="360"/>
        </w:tabs>
        <w:spacing w:after="12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6.   CHARGE(S) DE COURS</w:t>
      </w:r>
    </w:p>
    <w:p w14:paraId="1ED931AF" w14:textId="77777777" w:rsidR="00813E4A" w:rsidRPr="00813E4A" w:rsidRDefault="00813E4A" w:rsidP="00E36C47">
      <w:pPr>
        <w:spacing w:before="120" w:after="120" w:line="240" w:lineRule="auto"/>
        <w:ind w:firstLine="357"/>
        <w:rPr>
          <w:rFonts w:ascii="Times New Roman" w:eastAsia="Times New Roman" w:hAnsi="Times New Roman" w:cs="Times New Roman"/>
          <w:szCs w:val="20"/>
          <w:lang w:eastAsia="fr-FR"/>
        </w:rPr>
      </w:pPr>
      <w:r w:rsidRPr="00813E4A">
        <w:rPr>
          <w:rFonts w:ascii="Times New Roman" w:eastAsia="Times New Roman" w:hAnsi="Times New Roman" w:cs="Times New Roman"/>
          <w:szCs w:val="20"/>
          <w:lang w:eastAsia="fr-FR"/>
        </w:rPr>
        <w:t>Un enseignant ou un expert.</w:t>
      </w:r>
    </w:p>
    <w:p w14:paraId="0D53D1E1" w14:textId="4A435051" w:rsidR="00813E4A" w:rsidRDefault="00813E4A" w:rsidP="00E36C47">
      <w:pPr>
        <w:spacing w:after="120" w:line="240" w:lineRule="auto"/>
        <w:ind w:left="357"/>
        <w:rPr>
          <w:rFonts w:ascii="Times New Roman" w:eastAsia="Times New Roman" w:hAnsi="Times New Roman" w:cs="Times New Roman"/>
          <w:szCs w:val="20"/>
          <w:lang w:eastAsia="fr-FR"/>
        </w:rPr>
      </w:pPr>
      <w:r w:rsidRPr="00813E4A">
        <w:rPr>
          <w:rFonts w:ascii="Times New Roman" w:eastAsia="Times New Roman" w:hAnsi="Times New Roman" w:cs="Times New Roman"/>
          <w:szCs w:val="20"/>
          <w:lang w:eastAsia="fr-FR"/>
        </w:rPr>
        <w:t>L’expert devra justifier de compétences particulières issues d’une expérience professionnelle actualisée en relation avec le programme du présent dossier pédagogique.</w:t>
      </w:r>
    </w:p>
    <w:p w14:paraId="136D203A" w14:textId="77777777" w:rsidR="00907601" w:rsidRPr="00813E4A" w:rsidRDefault="00907601" w:rsidP="00E36C47">
      <w:pPr>
        <w:spacing w:after="120" w:line="240" w:lineRule="auto"/>
        <w:ind w:left="357"/>
        <w:rPr>
          <w:rFonts w:ascii="Times New Roman" w:eastAsia="Times New Roman" w:hAnsi="Times New Roman" w:cs="Times New Roman"/>
          <w:szCs w:val="20"/>
          <w:lang w:eastAsia="fr-FR"/>
        </w:rPr>
      </w:pPr>
    </w:p>
    <w:p w14:paraId="0FACA656" w14:textId="77777777" w:rsidR="00813E4A" w:rsidRPr="00813E4A" w:rsidRDefault="00813E4A" w:rsidP="00E36C47">
      <w:pPr>
        <w:tabs>
          <w:tab w:val="left" w:pos="360"/>
        </w:tabs>
        <w:spacing w:after="0" w:line="240" w:lineRule="auto"/>
        <w:rPr>
          <w:rFonts w:ascii="Times New Roman" w:eastAsia="Times New Roman" w:hAnsi="Times New Roman" w:cs="Times New Roman"/>
          <w:b/>
          <w:lang w:eastAsia="fr-FR"/>
        </w:rPr>
      </w:pPr>
      <w:r w:rsidRPr="00813E4A">
        <w:rPr>
          <w:rFonts w:ascii="Times New Roman" w:eastAsia="Times New Roman" w:hAnsi="Times New Roman" w:cs="Times New Roman"/>
          <w:b/>
          <w:lang w:eastAsia="fr-FR"/>
        </w:rPr>
        <w:t>7.</w:t>
      </w:r>
      <w:r w:rsidRPr="00813E4A">
        <w:rPr>
          <w:rFonts w:ascii="Times New Roman" w:eastAsia="Times New Roman" w:hAnsi="Times New Roman" w:cs="Times New Roman"/>
          <w:b/>
          <w:lang w:eastAsia="fr-FR"/>
        </w:rPr>
        <w:tab/>
        <w:t xml:space="preserve">HORAIRE MINIMUM DE L’UNITE D’ENSEIGNEMENT </w:t>
      </w:r>
    </w:p>
    <w:p w14:paraId="6D75F5A6" w14:textId="77777777" w:rsidR="00813E4A" w:rsidRPr="00813E4A" w:rsidRDefault="00813E4A" w:rsidP="00E36C47">
      <w:pPr>
        <w:tabs>
          <w:tab w:val="left" w:pos="360"/>
        </w:tabs>
        <w:spacing w:after="0" w:line="240" w:lineRule="auto"/>
        <w:rPr>
          <w:rFonts w:ascii="Times New Roman" w:eastAsia="Times New Roman" w:hAnsi="Times New Roman" w:cs="Times New Roman"/>
          <w:b/>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88"/>
        <w:gridCol w:w="750"/>
        <w:gridCol w:w="1701"/>
        <w:gridCol w:w="1488"/>
      </w:tblGrid>
      <w:tr w:rsidR="00813E4A" w:rsidRPr="00813E4A" w14:paraId="5ECEE434" w14:textId="77777777" w:rsidTr="00631214">
        <w:trPr>
          <w:jc w:val="center"/>
        </w:trPr>
        <w:tc>
          <w:tcPr>
            <w:tcW w:w="5088" w:type="dxa"/>
            <w:tcBorders>
              <w:top w:val="single" w:sz="12" w:space="0" w:color="auto"/>
              <w:left w:val="single" w:sz="12" w:space="0" w:color="auto"/>
              <w:bottom w:val="single" w:sz="12" w:space="0" w:color="auto"/>
              <w:right w:val="single" w:sz="6" w:space="0" w:color="auto"/>
            </w:tcBorders>
            <w:vAlign w:val="center"/>
          </w:tcPr>
          <w:p w14:paraId="615DDB49" w14:textId="77777777" w:rsidR="00813E4A" w:rsidRPr="00813E4A" w:rsidRDefault="00813E4A" w:rsidP="00E36C47">
            <w:pPr>
              <w:spacing w:after="0" w:line="240" w:lineRule="auto"/>
              <w:ind w:right="426" w:firstLine="198"/>
              <w:rPr>
                <w:rFonts w:ascii="Times New Roman" w:eastAsia="Times New Roman" w:hAnsi="Times New Roman" w:cs="Times New Roman"/>
                <w:b/>
                <w:color w:val="000000"/>
                <w:lang w:eastAsia="fr-FR"/>
              </w:rPr>
            </w:pPr>
            <w:r w:rsidRPr="00813E4A">
              <w:rPr>
                <w:rFonts w:ascii="Times New Roman" w:eastAsia="Times New Roman" w:hAnsi="Times New Roman" w:cs="Times New Roman"/>
                <w:b/>
                <w:color w:val="000000"/>
                <w:lang w:eastAsia="fr-FR"/>
              </w:rPr>
              <w:t>7.1. Dénomination du cours</w:t>
            </w:r>
          </w:p>
        </w:tc>
        <w:tc>
          <w:tcPr>
            <w:tcW w:w="750" w:type="dxa"/>
            <w:tcBorders>
              <w:top w:val="single" w:sz="12" w:space="0" w:color="auto"/>
              <w:left w:val="single" w:sz="6" w:space="0" w:color="auto"/>
              <w:bottom w:val="single" w:sz="12" w:space="0" w:color="auto"/>
              <w:right w:val="single" w:sz="6" w:space="0" w:color="auto"/>
            </w:tcBorders>
            <w:vAlign w:val="center"/>
          </w:tcPr>
          <w:p w14:paraId="68B274A1" w14:textId="77777777" w:rsidR="00813E4A" w:rsidRPr="00813E4A" w:rsidRDefault="00813E4A" w:rsidP="00E36C47">
            <w:pPr>
              <w:spacing w:after="0" w:line="240" w:lineRule="auto"/>
              <w:rPr>
                <w:rFonts w:ascii="Times New Roman" w:eastAsia="Times New Roman" w:hAnsi="Times New Roman" w:cs="Times New Roman"/>
                <w:b/>
                <w:color w:val="000000"/>
                <w:lang w:eastAsia="fr-FR"/>
              </w:rPr>
            </w:pPr>
            <w:r w:rsidRPr="00813E4A">
              <w:rPr>
                <w:rFonts w:ascii="Times New Roman" w:eastAsia="Times New Roman" w:hAnsi="Times New Roman" w:cs="Times New Roman"/>
                <w:b/>
                <w:color w:val="000000"/>
                <w:lang w:eastAsia="fr-FR"/>
              </w:rPr>
              <w:t>Classement</w:t>
            </w:r>
          </w:p>
        </w:tc>
        <w:tc>
          <w:tcPr>
            <w:tcW w:w="1701" w:type="dxa"/>
            <w:tcBorders>
              <w:top w:val="single" w:sz="12" w:space="0" w:color="auto"/>
              <w:left w:val="single" w:sz="6" w:space="0" w:color="auto"/>
              <w:bottom w:val="single" w:sz="12" w:space="0" w:color="auto"/>
              <w:right w:val="single" w:sz="6" w:space="0" w:color="auto"/>
            </w:tcBorders>
            <w:vAlign w:val="center"/>
          </w:tcPr>
          <w:p w14:paraId="21314105" w14:textId="77777777" w:rsidR="00813E4A" w:rsidRPr="00813E4A" w:rsidRDefault="00813E4A" w:rsidP="00E36C47">
            <w:pPr>
              <w:spacing w:after="0" w:line="240" w:lineRule="auto"/>
              <w:rPr>
                <w:rFonts w:ascii="Times New Roman" w:eastAsia="Times New Roman" w:hAnsi="Times New Roman" w:cs="Times New Roman"/>
                <w:b/>
                <w:color w:val="000000"/>
                <w:lang w:eastAsia="fr-FR"/>
              </w:rPr>
            </w:pPr>
            <w:r w:rsidRPr="00813E4A">
              <w:rPr>
                <w:rFonts w:ascii="Times New Roman" w:eastAsia="Times New Roman" w:hAnsi="Times New Roman" w:cs="Times New Roman"/>
                <w:b/>
                <w:color w:val="000000"/>
                <w:lang w:eastAsia="fr-FR"/>
              </w:rPr>
              <w:t>Code U</w:t>
            </w:r>
          </w:p>
        </w:tc>
        <w:tc>
          <w:tcPr>
            <w:tcW w:w="1488" w:type="dxa"/>
            <w:tcBorders>
              <w:top w:val="single" w:sz="12" w:space="0" w:color="auto"/>
              <w:left w:val="single" w:sz="6" w:space="0" w:color="auto"/>
              <w:bottom w:val="single" w:sz="12" w:space="0" w:color="auto"/>
              <w:right w:val="single" w:sz="12" w:space="0" w:color="auto"/>
            </w:tcBorders>
            <w:vAlign w:val="center"/>
          </w:tcPr>
          <w:p w14:paraId="7998324E" w14:textId="77777777" w:rsidR="00813E4A" w:rsidRPr="00813E4A" w:rsidRDefault="00813E4A" w:rsidP="00E36C47">
            <w:pPr>
              <w:spacing w:after="0" w:line="240" w:lineRule="auto"/>
              <w:rPr>
                <w:rFonts w:ascii="Times New Roman" w:eastAsia="Times New Roman" w:hAnsi="Times New Roman" w:cs="Times New Roman"/>
                <w:b/>
                <w:color w:val="000000"/>
                <w:lang w:eastAsia="fr-FR"/>
              </w:rPr>
            </w:pPr>
            <w:r w:rsidRPr="00813E4A">
              <w:rPr>
                <w:rFonts w:ascii="Times New Roman" w:eastAsia="Times New Roman" w:hAnsi="Times New Roman" w:cs="Times New Roman"/>
                <w:b/>
                <w:color w:val="000000"/>
                <w:lang w:eastAsia="fr-FR"/>
              </w:rPr>
              <w:t>Nombre de périodes</w:t>
            </w:r>
          </w:p>
        </w:tc>
      </w:tr>
      <w:tr w:rsidR="00813E4A" w:rsidRPr="00813E4A" w14:paraId="1AAD55B2" w14:textId="77777777" w:rsidTr="00631214">
        <w:trPr>
          <w:trHeight w:val="598"/>
          <w:jc w:val="center"/>
        </w:trPr>
        <w:tc>
          <w:tcPr>
            <w:tcW w:w="5088" w:type="dxa"/>
            <w:tcBorders>
              <w:top w:val="nil"/>
              <w:left w:val="single" w:sz="12" w:space="0" w:color="auto"/>
              <w:bottom w:val="single" w:sz="6" w:space="0" w:color="auto"/>
              <w:right w:val="single" w:sz="6" w:space="0" w:color="auto"/>
            </w:tcBorders>
          </w:tcPr>
          <w:p w14:paraId="4215811F" w14:textId="2CAE8F76" w:rsidR="00813E4A" w:rsidRPr="00813E4A" w:rsidRDefault="006542ED" w:rsidP="00907601">
            <w:pPr>
              <w:spacing w:before="120" w:after="0" w:line="240" w:lineRule="auto"/>
              <w:ind w:right="-170"/>
              <w:rPr>
                <w:rFonts w:ascii="Times New Roman" w:eastAsia="Times New Roman" w:hAnsi="Times New Roman" w:cs="Times New Roman"/>
                <w:color w:val="000000"/>
                <w:lang w:eastAsia="fr-FR"/>
              </w:rPr>
            </w:pPr>
            <w:r w:rsidRPr="006542ED">
              <w:rPr>
                <w:rFonts w:ascii="Times New Roman" w:eastAsia="Times New Roman" w:hAnsi="Times New Roman" w:cs="Times New Roman"/>
                <w:color w:val="000000"/>
                <w:lang w:eastAsia="fr-FR"/>
              </w:rPr>
              <w:t>Technologie générale des métiers de la restauration</w:t>
            </w:r>
          </w:p>
        </w:tc>
        <w:tc>
          <w:tcPr>
            <w:tcW w:w="750" w:type="dxa"/>
            <w:tcBorders>
              <w:top w:val="nil"/>
              <w:left w:val="single" w:sz="6" w:space="0" w:color="auto"/>
              <w:bottom w:val="single" w:sz="6" w:space="0" w:color="auto"/>
              <w:right w:val="single" w:sz="6" w:space="0" w:color="auto"/>
            </w:tcBorders>
            <w:vAlign w:val="center"/>
          </w:tcPr>
          <w:p w14:paraId="4E07611F" w14:textId="3FC26AC6" w:rsidR="00813E4A" w:rsidRPr="00813E4A" w:rsidRDefault="006542ED"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14:paraId="0C25BA75" w14:textId="4FBF5F84" w:rsidR="00813E4A" w:rsidRPr="00813E4A" w:rsidRDefault="00702446" w:rsidP="00E36C47">
            <w:pPr>
              <w:spacing w:after="0" w:line="240" w:lineRule="auto"/>
              <w:rPr>
                <w:rFonts w:ascii="Times New Roman" w:eastAsia="Times New Roman" w:hAnsi="Times New Roman" w:cs="Times New Roman"/>
                <w:color w:val="000000"/>
                <w:highlight w:val="yellow"/>
                <w:lang w:eastAsia="fr-FR"/>
              </w:rPr>
            </w:pPr>
            <w:r w:rsidRPr="00702446">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14:paraId="1E6EC5F7" w14:textId="3F04652B" w:rsidR="00813E4A" w:rsidRPr="00813E4A" w:rsidRDefault="00935F29"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w:t>
            </w:r>
          </w:p>
        </w:tc>
      </w:tr>
      <w:tr w:rsidR="006542ED" w:rsidRPr="00813E4A" w14:paraId="7201B7B1" w14:textId="77777777" w:rsidTr="00631214">
        <w:trPr>
          <w:trHeight w:val="598"/>
          <w:jc w:val="center"/>
        </w:trPr>
        <w:tc>
          <w:tcPr>
            <w:tcW w:w="5088" w:type="dxa"/>
            <w:tcBorders>
              <w:top w:val="nil"/>
              <w:left w:val="single" w:sz="12" w:space="0" w:color="auto"/>
              <w:bottom w:val="single" w:sz="6" w:space="0" w:color="auto"/>
              <w:right w:val="single" w:sz="6" w:space="0" w:color="auto"/>
            </w:tcBorders>
          </w:tcPr>
          <w:p w14:paraId="08A538E2" w14:textId="4EC9C38A" w:rsidR="006542ED" w:rsidRDefault="00D61A4B" w:rsidP="00907601">
            <w:pPr>
              <w:spacing w:before="120" w:after="0" w:line="240" w:lineRule="auto"/>
              <w:ind w:right="-170"/>
              <w:rPr>
                <w:rFonts w:ascii="Times New Roman" w:eastAsia="Times New Roman" w:hAnsi="Times New Roman" w:cs="Times New Roman"/>
                <w:szCs w:val="20"/>
                <w:lang w:eastAsia="fr-FR"/>
              </w:rPr>
            </w:pPr>
            <w:r w:rsidRPr="00D61A4B">
              <w:rPr>
                <w:rFonts w:ascii="Times New Roman" w:eastAsia="Times New Roman" w:hAnsi="Times New Roman" w:cs="Times New Roman"/>
                <w:szCs w:val="20"/>
                <w:lang w:eastAsia="fr-FR"/>
              </w:rPr>
              <w:t>Réception, contrôle, rangement et stockage des marchandises en cuisine : technologie</w:t>
            </w:r>
          </w:p>
        </w:tc>
        <w:tc>
          <w:tcPr>
            <w:tcW w:w="750" w:type="dxa"/>
            <w:tcBorders>
              <w:top w:val="nil"/>
              <w:left w:val="single" w:sz="6" w:space="0" w:color="auto"/>
              <w:bottom w:val="single" w:sz="6" w:space="0" w:color="auto"/>
              <w:right w:val="single" w:sz="6" w:space="0" w:color="auto"/>
            </w:tcBorders>
            <w:vAlign w:val="center"/>
          </w:tcPr>
          <w:p w14:paraId="4583E23C" w14:textId="6755EFD6" w:rsidR="006542ED" w:rsidRPr="00813E4A" w:rsidRDefault="006542ED" w:rsidP="00E36C47">
            <w:pPr>
              <w:spacing w:after="0" w:line="240" w:lineRule="auto"/>
              <w:rPr>
                <w:rFonts w:ascii="Times New Roman" w:eastAsia="Times New Roman" w:hAnsi="Times New Roman" w:cs="Times New Roman"/>
                <w:color w:val="000000"/>
                <w:lang w:eastAsia="fr-FR"/>
              </w:rPr>
            </w:pPr>
            <w:r w:rsidRPr="00813E4A">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14:paraId="6F8AF11C" w14:textId="515CBF7D" w:rsidR="006542ED" w:rsidRPr="00702446" w:rsidRDefault="006542ED" w:rsidP="00E36C47">
            <w:pPr>
              <w:spacing w:after="0" w:line="240" w:lineRule="auto"/>
              <w:rPr>
                <w:rFonts w:ascii="Times New Roman" w:eastAsia="Times New Roman" w:hAnsi="Times New Roman" w:cs="Times New Roman"/>
                <w:color w:val="000000"/>
                <w:lang w:eastAsia="fr-FR"/>
              </w:rPr>
            </w:pPr>
            <w:r w:rsidRPr="00702446">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14:paraId="4050ACCB" w14:textId="26A9FC16" w:rsidR="006542ED" w:rsidRPr="00813E4A" w:rsidRDefault="00935F29"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10</w:t>
            </w:r>
          </w:p>
        </w:tc>
      </w:tr>
      <w:tr w:rsidR="00062EA2" w:rsidRPr="00813E4A" w14:paraId="3B7E567C" w14:textId="77777777" w:rsidTr="00631214">
        <w:trPr>
          <w:trHeight w:val="598"/>
          <w:jc w:val="center"/>
        </w:trPr>
        <w:tc>
          <w:tcPr>
            <w:tcW w:w="5088" w:type="dxa"/>
            <w:tcBorders>
              <w:top w:val="nil"/>
              <w:left w:val="single" w:sz="12" w:space="0" w:color="auto"/>
              <w:bottom w:val="single" w:sz="6" w:space="0" w:color="auto"/>
              <w:right w:val="single" w:sz="6" w:space="0" w:color="auto"/>
            </w:tcBorders>
          </w:tcPr>
          <w:p w14:paraId="356ED086" w14:textId="2D35018A" w:rsidR="00062EA2" w:rsidRDefault="00D61A4B" w:rsidP="00E36C47">
            <w:pPr>
              <w:spacing w:before="120" w:after="0" w:line="240" w:lineRule="auto"/>
              <w:ind w:left="57" w:right="-170"/>
              <w:rPr>
                <w:rFonts w:ascii="Times New Roman" w:eastAsia="Times New Roman" w:hAnsi="Times New Roman" w:cs="Times New Roman"/>
                <w:szCs w:val="20"/>
                <w:lang w:eastAsia="fr-FR"/>
              </w:rPr>
            </w:pPr>
            <w:r w:rsidRPr="00D61A4B">
              <w:rPr>
                <w:rFonts w:ascii="Times New Roman" w:eastAsia="Times New Roman" w:hAnsi="Times New Roman" w:cs="Times New Roman"/>
                <w:szCs w:val="20"/>
                <w:lang w:eastAsia="fr-FR"/>
              </w:rPr>
              <w:t>Mise en place, cuisson et envoi d’un menu simple : technologie</w:t>
            </w:r>
          </w:p>
        </w:tc>
        <w:tc>
          <w:tcPr>
            <w:tcW w:w="750" w:type="dxa"/>
            <w:tcBorders>
              <w:top w:val="nil"/>
              <w:left w:val="single" w:sz="6" w:space="0" w:color="auto"/>
              <w:bottom w:val="single" w:sz="6" w:space="0" w:color="auto"/>
              <w:right w:val="single" w:sz="6" w:space="0" w:color="auto"/>
            </w:tcBorders>
            <w:vAlign w:val="center"/>
          </w:tcPr>
          <w:p w14:paraId="77427094" w14:textId="3DD23796" w:rsidR="00062EA2" w:rsidRPr="00813E4A" w:rsidRDefault="00062EA2"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14:paraId="4AE5DE0B" w14:textId="1637AAD7" w:rsidR="00062EA2" w:rsidRPr="00702446" w:rsidRDefault="00062EA2" w:rsidP="00E36C47">
            <w:pPr>
              <w:spacing w:after="0" w:line="240" w:lineRule="auto"/>
              <w:rPr>
                <w:rFonts w:ascii="Times New Roman" w:eastAsia="Times New Roman" w:hAnsi="Times New Roman" w:cs="Times New Roman"/>
                <w:color w:val="000000"/>
                <w:lang w:eastAsia="fr-FR"/>
              </w:rPr>
            </w:pPr>
            <w:r w:rsidRPr="00702446">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14:paraId="6F8424A2" w14:textId="6238AD2F" w:rsidR="00062EA2" w:rsidRPr="00813E4A" w:rsidRDefault="00935F29"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25</w:t>
            </w:r>
          </w:p>
        </w:tc>
      </w:tr>
      <w:tr w:rsidR="006542ED" w:rsidRPr="00813E4A" w14:paraId="17D1366D" w14:textId="77777777" w:rsidTr="00631214">
        <w:trPr>
          <w:trHeight w:val="598"/>
          <w:jc w:val="center"/>
        </w:trPr>
        <w:tc>
          <w:tcPr>
            <w:tcW w:w="5088" w:type="dxa"/>
            <w:tcBorders>
              <w:top w:val="nil"/>
              <w:left w:val="single" w:sz="12" w:space="0" w:color="auto"/>
              <w:bottom w:val="single" w:sz="6" w:space="0" w:color="auto"/>
              <w:right w:val="single" w:sz="6" w:space="0" w:color="auto"/>
            </w:tcBorders>
          </w:tcPr>
          <w:p w14:paraId="57061675" w14:textId="56DA5D56" w:rsidR="006542ED" w:rsidRDefault="006542ED" w:rsidP="00907601">
            <w:pPr>
              <w:spacing w:before="120" w:after="0" w:line="240" w:lineRule="auto"/>
              <w:ind w:right="-170"/>
              <w:rPr>
                <w:rFonts w:ascii="Times New Roman" w:eastAsia="Times New Roman" w:hAnsi="Times New Roman" w:cs="Times New Roman"/>
                <w:szCs w:val="20"/>
                <w:lang w:eastAsia="fr-FR"/>
              </w:rPr>
            </w:pPr>
            <w:r w:rsidRPr="006542ED">
              <w:rPr>
                <w:rFonts w:ascii="Times New Roman" w:eastAsia="Times New Roman" w:hAnsi="Times New Roman" w:cs="Times New Roman"/>
                <w:szCs w:val="20"/>
                <w:lang w:eastAsia="fr-FR"/>
              </w:rPr>
              <w:t>Pratique générale des métiers de la restauration</w:t>
            </w:r>
          </w:p>
        </w:tc>
        <w:tc>
          <w:tcPr>
            <w:tcW w:w="750" w:type="dxa"/>
            <w:tcBorders>
              <w:top w:val="nil"/>
              <w:left w:val="single" w:sz="6" w:space="0" w:color="auto"/>
              <w:bottom w:val="single" w:sz="6" w:space="0" w:color="auto"/>
              <w:right w:val="single" w:sz="6" w:space="0" w:color="auto"/>
            </w:tcBorders>
            <w:vAlign w:val="center"/>
          </w:tcPr>
          <w:p w14:paraId="1F985DCC" w14:textId="123B8077" w:rsidR="006542ED" w:rsidRDefault="006542ED"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14:paraId="3353260A" w14:textId="7BC02EE7" w:rsidR="006542ED" w:rsidRDefault="00702446" w:rsidP="00E36C47">
            <w:pPr>
              <w:spacing w:after="0" w:line="240" w:lineRule="auto"/>
              <w:rPr>
                <w:rFonts w:ascii="Times New Roman" w:eastAsia="Times New Roman" w:hAnsi="Times New Roman" w:cs="Times New Roman"/>
                <w:color w:val="000000"/>
                <w:highlight w:val="yellow"/>
                <w:lang w:eastAsia="fr-FR"/>
              </w:rPr>
            </w:pPr>
            <w:r w:rsidRPr="00702446">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14:paraId="17E719B0" w14:textId="59788EBD" w:rsidR="006542ED" w:rsidRPr="00813E4A" w:rsidRDefault="00935F29"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w:t>
            </w:r>
          </w:p>
        </w:tc>
      </w:tr>
      <w:tr w:rsidR="00813E4A" w:rsidRPr="00813E4A" w14:paraId="41BBC53B" w14:textId="77777777" w:rsidTr="00631214">
        <w:trPr>
          <w:trHeight w:val="598"/>
          <w:jc w:val="center"/>
        </w:trPr>
        <w:tc>
          <w:tcPr>
            <w:tcW w:w="5088" w:type="dxa"/>
            <w:tcBorders>
              <w:top w:val="nil"/>
              <w:left w:val="single" w:sz="12" w:space="0" w:color="auto"/>
              <w:bottom w:val="single" w:sz="6" w:space="0" w:color="auto"/>
              <w:right w:val="single" w:sz="6" w:space="0" w:color="auto"/>
            </w:tcBorders>
          </w:tcPr>
          <w:p w14:paraId="06BD53A7" w14:textId="59916613" w:rsidR="00813E4A" w:rsidRPr="00813E4A" w:rsidRDefault="00D61A4B" w:rsidP="00062EA2">
            <w:pPr>
              <w:spacing w:before="120" w:after="0" w:line="240" w:lineRule="auto"/>
              <w:ind w:right="-170"/>
              <w:rPr>
                <w:rFonts w:ascii="Times New Roman" w:eastAsia="Times New Roman" w:hAnsi="Times New Roman" w:cs="Times New Roman"/>
                <w:lang w:eastAsia="fr-FR"/>
              </w:rPr>
            </w:pPr>
            <w:r w:rsidRPr="00D61A4B">
              <w:rPr>
                <w:rFonts w:ascii="Times New Roman" w:eastAsia="Times New Roman" w:hAnsi="Times New Roman" w:cs="Times New Roman"/>
                <w:szCs w:val="20"/>
                <w:lang w:eastAsia="fr-FR"/>
              </w:rPr>
              <w:t xml:space="preserve">Réception, contrôle, rangement et stockage des marchandises en cuisine : </w:t>
            </w:r>
            <w:r w:rsidR="00631214">
              <w:rPr>
                <w:rFonts w:ascii="Times New Roman" w:eastAsia="Times New Roman" w:hAnsi="Times New Roman" w:cs="Times New Roman"/>
                <w:szCs w:val="20"/>
                <w:lang w:eastAsia="fr-FR"/>
              </w:rPr>
              <w:t>t</w:t>
            </w:r>
            <w:r w:rsidRPr="00D61A4B">
              <w:rPr>
                <w:rFonts w:ascii="Times New Roman" w:eastAsia="Times New Roman" w:hAnsi="Times New Roman" w:cs="Times New Roman"/>
                <w:szCs w:val="20"/>
                <w:lang w:eastAsia="fr-FR"/>
              </w:rPr>
              <w:t>ravaux pratiques</w:t>
            </w:r>
          </w:p>
        </w:tc>
        <w:tc>
          <w:tcPr>
            <w:tcW w:w="750" w:type="dxa"/>
            <w:tcBorders>
              <w:top w:val="nil"/>
              <w:left w:val="single" w:sz="6" w:space="0" w:color="auto"/>
              <w:bottom w:val="single" w:sz="6" w:space="0" w:color="auto"/>
              <w:right w:val="single" w:sz="6" w:space="0" w:color="auto"/>
            </w:tcBorders>
            <w:vAlign w:val="center"/>
          </w:tcPr>
          <w:p w14:paraId="283ED3CF" w14:textId="77777777" w:rsidR="00813E4A" w:rsidRPr="00813E4A" w:rsidRDefault="00813E4A" w:rsidP="00E36C47">
            <w:pPr>
              <w:spacing w:after="0" w:line="240" w:lineRule="auto"/>
              <w:rPr>
                <w:rFonts w:ascii="Times New Roman" w:eastAsia="Times New Roman" w:hAnsi="Times New Roman" w:cs="Times New Roman"/>
                <w:color w:val="000000"/>
                <w:lang w:eastAsia="fr-FR"/>
              </w:rPr>
            </w:pPr>
            <w:r w:rsidRPr="00813E4A">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14:paraId="0D507123" w14:textId="1B7AF32B" w:rsidR="00813E4A" w:rsidRPr="00702446" w:rsidRDefault="005F5D32" w:rsidP="00E36C47">
            <w:pPr>
              <w:spacing w:after="0" w:line="240" w:lineRule="auto"/>
              <w:rPr>
                <w:rFonts w:ascii="Times New Roman" w:eastAsia="Times New Roman" w:hAnsi="Times New Roman" w:cs="Times New Roman"/>
                <w:color w:val="000000"/>
                <w:lang w:eastAsia="fr-FR"/>
              </w:rPr>
            </w:pPr>
            <w:r w:rsidRPr="00702446">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14:paraId="62110363" w14:textId="717FC8E3" w:rsidR="00813E4A" w:rsidRPr="00813E4A" w:rsidRDefault="00935F29"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w:t>
            </w:r>
          </w:p>
        </w:tc>
      </w:tr>
      <w:tr w:rsidR="00062EA2" w:rsidRPr="00813E4A" w14:paraId="0243874B" w14:textId="77777777" w:rsidTr="00631214">
        <w:trPr>
          <w:trHeight w:val="598"/>
          <w:jc w:val="center"/>
        </w:trPr>
        <w:tc>
          <w:tcPr>
            <w:tcW w:w="5088" w:type="dxa"/>
            <w:tcBorders>
              <w:top w:val="nil"/>
              <w:left w:val="single" w:sz="12" w:space="0" w:color="auto"/>
              <w:bottom w:val="single" w:sz="6" w:space="0" w:color="auto"/>
              <w:right w:val="single" w:sz="6" w:space="0" w:color="auto"/>
            </w:tcBorders>
          </w:tcPr>
          <w:p w14:paraId="52686D76" w14:textId="3CA557FE" w:rsidR="00062EA2" w:rsidRDefault="00D61A4B" w:rsidP="00062EA2">
            <w:pPr>
              <w:spacing w:before="120" w:after="0" w:line="240" w:lineRule="auto"/>
              <w:ind w:right="-170"/>
              <w:rPr>
                <w:rFonts w:ascii="Times New Roman" w:eastAsia="Times New Roman" w:hAnsi="Times New Roman" w:cs="Times New Roman"/>
                <w:szCs w:val="20"/>
                <w:lang w:eastAsia="fr-FR"/>
              </w:rPr>
            </w:pPr>
            <w:r w:rsidRPr="00D61A4B">
              <w:rPr>
                <w:rFonts w:ascii="Times New Roman" w:eastAsia="Times New Roman" w:hAnsi="Times New Roman" w:cs="Times New Roman"/>
                <w:szCs w:val="20"/>
                <w:lang w:eastAsia="fr-FR"/>
              </w:rPr>
              <w:t xml:space="preserve">Mise en place, cuisson et envoi d’un menu simple : </w:t>
            </w:r>
            <w:r w:rsidR="00685566">
              <w:rPr>
                <w:rFonts w:ascii="Times New Roman" w:eastAsia="Times New Roman" w:hAnsi="Times New Roman" w:cs="Times New Roman"/>
                <w:szCs w:val="20"/>
                <w:lang w:eastAsia="fr-FR"/>
              </w:rPr>
              <w:t>t</w:t>
            </w:r>
            <w:r w:rsidR="00263C37">
              <w:rPr>
                <w:rFonts w:ascii="Times New Roman" w:eastAsia="Times New Roman" w:hAnsi="Times New Roman" w:cs="Times New Roman"/>
                <w:szCs w:val="20"/>
                <w:lang w:eastAsia="fr-FR"/>
              </w:rPr>
              <w:t>r</w:t>
            </w:r>
            <w:r w:rsidRPr="00D61A4B">
              <w:rPr>
                <w:rFonts w:ascii="Times New Roman" w:eastAsia="Times New Roman" w:hAnsi="Times New Roman" w:cs="Times New Roman"/>
                <w:szCs w:val="20"/>
                <w:lang w:eastAsia="fr-FR"/>
              </w:rPr>
              <w:t>avaux pratiques</w:t>
            </w:r>
          </w:p>
        </w:tc>
        <w:tc>
          <w:tcPr>
            <w:tcW w:w="750" w:type="dxa"/>
            <w:tcBorders>
              <w:top w:val="nil"/>
              <w:left w:val="single" w:sz="6" w:space="0" w:color="auto"/>
              <w:bottom w:val="single" w:sz="6" w:space="0" w:color="auto"/>
              <w:right w:val="single" w:sz="6" w:space="0" w:color="auto"/>
            </w:tcBorders>
            <w:vAlign w:val="center"/>
          </w:tcPr>
          <w:p w14:paraId="0B3C25D5" w14:textId="778E69E6" w:rsidR="00062EA2" w:rsidRPr="00813E4A" w:rsidRDefault="00062EA2"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14:paraId="1D840751" w14:textId="70A1B1C6" w:rsidR="00062EA2" w:rsidRPr="00702446" w:rsidRDefault="00062EA2" w:rsidP="00E36C47">
            <w:pPr>
              <w:spacing w:after="0" w:line="240" w:lineRule="auto"/>
              <w:rPr>
                <w:rFonts w:ascii="Times New Roman" w:eastAsia="Times New Roman" w:hAnsi="Times New Roman" w:cs="Times New Roman"/>
                <w:color w:val="000000"/>
                <w:lang w:eastAsia="fr-FR"/>
              </w:rPr>
            </w:pPr>
            <w:r w:rsidRPr="00702446">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14:paraId="6D1964F9" w14:textId="4E4AB030" w:rsidR="00062EA2" w:rsidRPr="00813E4A" w:rsidRDefault="00935F29"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110</w:t>
            </w:r>
          </w:p>
        </w:tc>
      </w:tr>
      <w:tr w:rsidR="00813E4A" w:rsidRPr="00813E4A" w14:paraId="5D2CD421" w14:textId="77777777" w:rsidTr="009A5FAF">
        <w:trPr>
          <w:trHeight w:val="390"/>
          <w:jc w:val="center"/>
        </w:trPr>
        <w:tc>
          <w:tcPr>
            <w:tcW w:w="5838" w:type="dxa"/>
            <w:gridSpan w:val="2"/>
            <w:tcBorders>
              <w:top w:val="nil"/>
              <w:left w:val="single" w:sz="12" w:space="0" w:color="auto"/>
              <w:bottom w:val="single" w:sz="12" w:space="0" w:color="auto"/>
              <w:right w:val="single" w:sz="6" w:space="0" w:color="auto"/>
            </w:tcBorders>
          </w:tcPr>
          <w:p w14:paraId="5B8A4139" w14:textId="77777777" w:rsidR="00813E4A" w:rsidRPr="00813E4A" w:rsidRDefault="00813E4A" w:rsidP="00E36C47">
            <w:pPr>
              <w:spacing w:after="0" w:line="240" w:lineRule="auto"/>
              <w:ind w:right="426" w:firstLine="198"/>
              <w:rPr>
                <w:rFonts w:ascii="Times New Roman" w:eastAsia="Times New Roman" w:hAnsi="Times New Roman" w:cs="Times New Roman"/>
                <w:color w:val="000000"/>
                <w:lang w:eastAsia="fr-FR"/>
              </w:rPr>
            </w:pPr>
            <w:r w:rsidRPr="00813E4A">
              <w:rPr>
                <w:rFonts w:ascii="Times New Roman" w:eastAsia="Times New Roman" w:hAnsi="Times New Roman" w:cs="Times New Roman"/>
                <w:b/>
                <w:color w:val="000000"/>
                <w:lang w:eastAsia="fr-FR"/>
              </w:rPr>
              <w:t>7.2. Part d’autonomie</w:t>
            </w:r>
          </w:p>
        </w:tc>
        <w:tc>
          <w:tcPr>
            <w:tcW w:w="1701" w:type="dxa"/>
            <w:tcBorders>
              <w:top w:val="nil"/>
              <w:left w:val="single" w:sz="6" w:space="0" w:color="auto"/>
              <w:bottom w:val="single" w:sz="12" w:space="0" w:color="auto"/>
              <w:right w:val="single" w:sz="6" w:space="0" w:color="auto"/>
            </w:tcBorders>
            <w:vAlign w:val="center"/>
          </w:tcPr>
          <w:p w14:paraId="61F50AE9" w14:textId="77777777" w:rsidR="00813E4A" w:rsidRPr="00813E4A" w:rsidRDefault="00813E4A" w:rsidP="00E36C47">
            <w:pPr>
              <w:spacing w:after="0" w:line="240" w:lineRule="auto"/>
              <w:rPr>
                <w:rFonts w:ascii="Times New Roman" w:eastAsia="Times New Roman" w:hAnsi="Times New Roman" w:cs="Times New Roman"/>
                <w:color w:val="000000"/>
                <w:highlight w:val="yellow"/>
                <w:lang w:eastAsia="fr-FR"/>
              </w:rPr>
            </w:pPr>
            <w:r w:rsidRPr="00D61A4B">
              <w:rPr>
                <w:rFonts w:ascii="Times New Roman" w:eastAsia="Times New Roman" w:hAnsi="Times New Roman" w:cs="Times New Roman"/>
                <w:color w:val="000000"/>
                <w:lang w:eastAsia="fr-FR"/>
              </w:rPr>
              <w:t>P</w:t>
            </w:r>
          </w:p>
        </w:tc>
        <w:tc>
          <w:tcPr>
            <w:tcW w:w="1488" w:type="dxa"/>
            <w:tcBorders>
              <w:top w:val="nil"/>
              <w:left w:val="single" w:sz="6" w:space="0" w:color="auto"/>
              <w:bottom w:val="single" w:sz="12" w:space="0" w:color="auto"/>
              <w:right w:val="single" w:sz="12" w:space="0" w:color="auto"/>
            </w:tcBorders>
            <w:vAlign w:val="center"/>
          </w:tcPr>
          <w:p w14:paraId="10B0795E" w14:textId="4350290C" w:rsidR="00813E4A" w:rsidRPr="00813E4A" w:rsidRDefault="00062EA2" w:rsidP="00E36C4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40</w:t>
            </w:r>
          </w:p>
        </w:tc>
      </w:tr>
      <w:tr w:rsidR="00813E4A" w:rsidRPr="00813E4A" w14:paraId="44DFC23A" w14:textId="77777777" w:rsidTr="009A5FAF">
        <w:trPr>
          <w:jc w:val="center"/>
        </w:trPr>
        <w:tc>
          <w:tcPr>
            <w:tcW w:w="5838" w:type="dxa"/>
            <w:gridSpan w:val="2"/>
            <w:tcBorders>
              <w:top w:val="single" w:sz="12" w:space="0" w:color="auto"/>
              <w:left w:val="single" w:sz="12" w:space="0" w:color="auto"/>
              <w:bottom w:val="single" w:sz="18" w:space="0" w:color="auto"/>
              <w:right w:val="nil"/>
            </w:tcBorders>
          </w:tcPr>
          <w:p w14:paraId="1BD2CCAF" w14:textId="77777777" w:rsidR="00813E4A" w:rsidRPr="00813E4A" w:rsidRDefault="00813E4A" w:rsidP="00E36C47">
            <w:pPr>
              <w:spacing w:before="60" w:after="60" w:line="240" w:lineRule="auto"/>
              <w:ind w:firstLine="198"/>
              <w:rPr>
                <w:rFonts w:ascii="Times New Roman" w:eastAsia="Times New Roman" w:hAnsi="Times New Roman" w:cs="Times New Roman"/>
                <w:b/>
                <w:color w:val="000000"/>
                <w:lang w:eastAsia="fr-FR"/>
              </w:rPr>
            </w:pPr>
            <w:r w:rsidRPr="00813E4A">
              <w:rPr>
                <w:rFonts w:ascii="Times New Roman" w:eastAsia="Times New Roman" w:hAnsi="Times New Roman" w:cs="Times New Roman"/>
                <w:b/>
                <w:color w:val="000000"/>
                <w:lang w:eastAsia="fr-FR"/>
              </w:rPr>
              <w:t>Total des périodes</w:t>
            </w:r>
          </w:p>
        </w:tc>
        <w:tc>
          <w:tcPr>
            <w:tcW w:w="1701" w:type="dxa"/>
            <w:tcBorders>
              <w:top w:val="single" w:sz="12" w:space="0" w:color="auto"/>
              <w:left w:val="nil"/>
              <w:bottom w:val="single" w:sz="18" w:space="0" w:color="auto"/>
              <w:right w:val="nil"/>
            </w:tcBorders>
          </w:tcPr>
          <w:p w14:paraId="01030F20" w14:textId="77777777" w:rsidR="00813E4A" w:rsidRPr="00813E4A" w:rsidRDefault="00813E4A" w:rsidP="00E36C47">
            <w:pPr>
              <w:spacing w:after="120" w:line="240" w:lineRule="auto"/>
              <w:ind w:left="709"/>
              <w:rPr>
                <w:rFonts w:ascii="Times New Roman" w:eastAsia="Times New Roman" w:hAnsi="Times New Roman" w:cs="Times New Roman"/>
                <w:color w:val="000000"/>
                <w:lang w:eastAsia="fr-FR"/>
              </w:rPr>
            </w:pPr>
          </w:p>
        </w:tc>
        <w:tc>
          <w:tcPr>
            <w:tcW w:w="1488" w:type="dxa"/>
            <w:tcBorders>
              <w:top w:val="single" w:sz="12" w:space="0" w:color="auto"/>
              <w:left w:val="single" w:sz="6" w:space="0" w:color="auto"/>
              <w:bottom w:val="single" w:sz="18" w:space="0" w:color="auto"/>
              <w:right w:val="single" w:sz="12" w:space="0" w:color="auto"/>
            </w:tcBorders>
          </w:tcPr>
          <w:p w14:paraId="6D67DEEB" w14:textId="59319226" w:rsidR="00813E4A" w:rsidRPr="00813E4A" w:rsidRDefault="00062EA2" w:rsidP="00E36C47">
            <w:pPr>
              <w:spacing w:after="12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200</w:t>
            </w:r>
          </w:p>
        </w:tc>
      </w:tr>
    </w:tbl>
    <w:p w14:paraId="26F3EEF8" w14:textId="77777777" w:rsidR="0034700A" w:rsidRDefault="0034700A" w:rsidP="00E36C47">
      <w:pPr>
        <w:sectPr w:rsidR="0034700A">
          <w:footerReference w:type="default" r:id="rId7"/>
          <w:pgSz w:w="11906" w:h="16838" w:code="9"/>
          <w:pgMar w:top="1418" w:right="1418" w:bottom="1418" w:left="1418" w:header="709" w:footer="709" w:gutter="0"/>
          <w:cols w:space="708"/>
          <w:titlePg/>
          <w:docGrid w:linePitch="360"/>
        </w:sectPr>
      </w:pPr>
    </w:p>
    <w:p w14:paraId="0EA23604" w14:textId="77777777" w:rsidR="0034700A" w:rsidRDefault="0034700A" w:rsidP="0034700A">
      <w:pPr>
        <w:rPr>
          <w:rFonts w:cs="Arial"/>
          <w:b/>
          <w:bCs/>
          <w:sz w:val="44"/>
          <w:szCs w:val="44"/>
        </w:rPr>
      </w:pPr>
    </w:p>
    <w:p w14:paraId="722E36A1" w14:textId="24D33A0C" w:rsidR="0034700A" w:rsidRDefault="0034700A" w:rsidP="0034700A">
      <w:pPr>
        <w:rPr>
          <w:rFonts w:cs="Arial"/>
          <w:b/>
          <w:bCs/>
          <w:sz w:val="44"/>
          <w:szCs w:val="44"/>
        </w:rPr>
      </w:pPr>
      <w:r>
        <w:rPr>
          <w:rFonts w:cs="Arial"/>
          <w:b/>
          <w:bCs/>
          <w:noProof/>
          <w:sz w:val="18"/>
          <w:szCs w:val="18"/>
          <w:lang w:val="fr-BE" w:eastAsia="fr-BE"/>
        </w:rPr>
        <w:drawing>
          <wp:inline distT="0" distB="0" distL="0" distR="0" wp14:anchorId="566695A8" wp14:editId="388829D2">
            <wp:extent cx="2171700" cy="1932305"/>
            <wp:effectExtent l="0" t="0" r="0" b="0"/>
            <wp:docPr id="4" name="Image 1" descr="cid:image001.jpg@01D02FE2.09C1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FE2.09C1E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2305"/>
                    </a:xfrm>
                    <a:prstGeom prst="rect">
                      <a:avLst/>
                    </a:prstGeom>
                    <a:noFill/>
                    <a:ln>
                      <a:noFill/>
                    </a:ln>
                  </pic:spPr>
                </pic:pic>
              </a:graphicData>
            </a:graphic>
          </wp:inline>
        </w:drawing>
      </w:r>
    </w:p>
    <w:p w14:paraId="2BE5A7E9" w14:textId="7FFEEF45" w:rsidR="0034700A" w:rsidRDefault="0034700A" w:rsidP="0034700A">
      <w:pPr>
        <w:rPr>
          <w:rFonts w:cs="Arial"/>
          <w:b/>
          <w:bCs/>
          <w:sz w:val="44"/>
          <w:szCs w:val="44"/>
        </w:rPr>
      </w:pPr>
      <w:r>
        <w:rPr>
          <w:rFonts w:cs="Arial"/>
          <w:b/>
          <w:bCs/>
          <w:sz w:val="44"/>
          <w:szCs w:val="44"/>
        </w:rPr>
        <w:t>Profil de formation</w:t>
      </w:r>
    </w:p>
    <w:p w14:paraId="24676D3D" w14:textId="77777777" w:rsidR="0034700A" w:rsidRDefault="0034700A" w:rsidP="0034700A">
      <w:pPr>
        <w:rPr>
          <w:rFonts w:cs="Arial"/>
          <w:b/>
          <w:bCs/>
          <w:sz w:val="44"/>
          <w:szCs w:val="44"/>
        </w:rPr>
      </w:pPr>
    </w:p>
    <w:tbl>
      <w:tblPr>
        <w:tblOverlap w:val="never"/>
        <w:tblW w:w="15397" w:type="dxa"/>
        <w:tblLayout w:type="fixed"/>
        <w:tblLook w:val="01E0" w:firstRow="1" w:lastRow="1" w:firstColumn="1" w:lastColumn="1" w:noHBand="0" w:noVBand="0"/>
      </w:tblPr>
      <w:tblGrid>
        <w:gridCol w:w="15397"/>
      </w:tblGrid>
      <w:tr w:rsidR="0034700A" w14:paraId="4D4F2359" w14:textId="77777777" w:rsidTr="009A5FAF">
        <w:trPr>
          <w:hidden/>
        </w:trPr>
        <w:tc>
          <w:tcPr>
            <w:tcW w:w="15397" w:type="dxa"/>
            <w:tcMar>
              <w:top w:w="0" w:type="dxa"/>
              <w:left w:w="0" w:type="dxa"/>
              <w:bottom w:w="0" w:type="dxa"/>
              <w:right w:w="0" w:type="dxa"/>
            </w:tcMar>
          </w:tcPr>
          <w:p w14:paraId="2ED67D9A" w14:textId="77777777" w:rsidR="0034700A" w:rsidRDefault="0034700A" w:rsidP="009A5FAF">
            <w:pPr>
              <w:rPr>
                <w:vanish/>
              </w:rPr>
            </w:pPr>
          </w:p>
          <w:tbl>
            <w:tblPr>
              <w:tblOverlap w:val="never"/>
              <w:tblW w:w="15397" w:type="dxa"/>
              <w:jc w:val="center"/>
              <w:shd w:val="clear" w:color="auto" w:fill="003300"/>
              <w:tblLayout w:type="fixed"/>
              <w:tblCellMar>
                <w:left w:w="0" w:type="dxa"/>
                <w:right w:w="0" w:type="dxa"/>
              </w:tblCellMar>
              <w:tblLook w:val="01E0" w:firstRow="1" w:lastRow="1" w:firstColumn="1" w:lastColumn="1" w:noHBand="0" w:noVBand="0"/>
            </w:tblPr>
            <w:tblGrid>
              <w:gridCol w:w="15397"/>
            </w:tblGrid>
            <w:tr w:rsidR="0034700A" w14:paraId="2B8DE2F1" w14:textId="77777777" w:rsidTr="009A5FAF">
              <w:trPr>
                <w:jc w:val="center"/>
              </w:trPr>
              <w:tc>
                <w:tcPr>
                  <w:tcW w:w="15397" w:type="dxa"/>
                  <w:shd w:val="clear" w:color="auto" w:fill="003300"/>
                  <w:tcMar>
                    <w:top w:w="0" w:type="dxa"/>
                    <w:left w:w="0" w:type="dxa"/>
                    <w:bottom w:w="0" w:type="dxa"/>
                    <w:right w:w="0" w:type="dxa"/>
                  </w:tcMar>
                  <w:vAlign w:val="center"/>
                </w:tcPr>
                <w:p w14:paraId="759D3883" w14:textId="77777777" w:rsidR="0034700A" w:rsidRDefault="0034700A" w:rsidP="009A5FAF">
                  <w:pPr>
                    <w:jc w:val="center"/>
                    <w:rPr>
                      <w:rFonts w:eastAsia="Arial" w:cs="Arial"/>
                      <w:b/>
                      <w:bCs/>
                      <w:color w:val="FFFFFF"/>
                      <w:sz w:val="44"/>
                      <w:szCs w:val="44"/>
                    </w:rPr>
                  </w:pPr>
                  <w:r>
                    <w:rPr>
                      <w:rFonts w:eastAsia="Arial" w:cs="Arial"/>
                      <w:b/>
                      <w:bCs/>
                      <w:color w:val="FFFFFF"/>
                      <w:sz w:val="44"/>
                      <w:szCs w:val="44"/>
                    </w:rPr>
                    <w:t>1</w:t>
                  </w:r>
                  <w:r>
                    <w:rPr>
                      <w:rFonts w:eastAsia="Arial" w:cs="Arial"/>
                      <w:b/>
                      <w:bCs/>
                      <w:color w:val="FFFFFF"/>
                      <w:sz w:val="44"/>
                      <w:szCs w:val="44"/>
                      <w:vertAlign w:val="superscript"/>
                    </w:rPr>
                    <w:t>er</w:t>
                  </w:r>
                  <w:r>
                    <w:rPr>
                      <w:rFonts w:eastAsia="Arial" w:cs="Arial"/>
                      <w:b/>
                      <w:bCs/>
                      <w:color w:val="FFFFFF"/>
                      <w:sz w:val="44"/>
                      <w:szCs w:val="44"/>
                    </w:rPr>
                    <w:t>/1</w:t>
                  </w:r>
                  <w:r>
                    <w:rPr>
                      <w:rFonts w:eastAsia="Arial" w:cs="Arial"/>
                      <w:b/>
                      <w:bCs/>
                      <w:color w:val="FFFFFF"/>
                      <w:sz w:val="44"/>
                      <w:szCs w:val="44"/>
                      <w:vertAlign w:val="superscript"/>
                    </w:rPr>
                    <w:t>re</w:t>
                  </w:r>
                  <w:r>
                    <w:rPr>
                      <w:rFonts w:eastAsia="Arial" w:cs="Arial"/>
                      <w:b/>
                      <w:bCs/>
                      <w:color w:val="FFFFFF"/>
                      <w:sz w:val="44"/>
                      <w:szCs w:val="44"/>
                    </w:rPr>
                    <w:t xml:space="preserve"> COMMIS DE CUISINE</w:t>
                  </w:r>
                </w:p>
              </w:tc>
            </w:tr>
          </w:tbl>
          <w:p w14:paraId="7D47FA02" w14:textId="77777777" w:rsidR="0034700A" w:rsidRDefault="0034700A" w:rsidP="009A5FAF">
            <w:pPr>
              <w:spacing w:line="1" w:lineRule="auto"/>
            </w:pPr>
          </w:p>
        </w:tc>
      </w:tr>
    </w:tbl>
    <w:p w14:paraId="700BFAA6" w14:textId="77777777" w:rsidR="0034700A" w:rsidRDefault="0034700A" w:rsidP="0034700A">
      <w:pPr>
        <w:rPr>
          <w:rFonts w:cs="Arial"/>
          <w:szCs w:val="20"/>
          <w:lang w:val="fr-BE"/>
        </w:rPr>
      </w:pPr>
    </w:p>
    <w:p w14:paraId="169BB309" w14:textId="77777777" w:rsidR="0034700A" w:rsidRDefault="0034700A" w:rsidP="0034700A">
      <w:pPr>
        <w:rPr>
          <w:rFonts w:cs="Arial"/>
          <w:color w:val="000000"/>
          <w:sz w:val="16"/>
          <w:szCs w:val="16"/>
        </w:rPr>
      </w:pPr>
      <w:r>
        <w:rPr>
          <w:rFonts w:cs="Arial"/>
          <w:color w:val="000000"/>
          <w:sz w:val="16"/>
          <w:szCs w:val="16"/>
        </w:rPr>
        <w:t xml:space="preserve">Les métiers décrits par le </w:t>
      </w:r>
      <w:r>
        <w:rPr>
          <w:rFonts w:cs="Arial"/>
          <w:i/>
          <w:color w:val="000000"/>
          <w:sz w:val="16"/>
          <w:szCs w:val="16"/>
        </w:rPr>
        <w:t>S.F.M.Q.</w:t>
      </w:r>
      <w:r>
        <w:rPr>
          <w:rFonts w:cs="Arial"/>
          <w:color w:val="000000"/>
          <w:sz w:val="16"/>
          <w:szCs w:val="16"/>
        </w:rPr>
        <w:t xml:space="preserve"> sont accessibles aux hommes et aux femmes, selon les directives légales en la matière. Afin de faciliter la lecture, les métiers sont désignés par le genre grammatical masculin dans la suite du document.</w:t>
      </w:r>
    </w:p>
    <w:p w14:paraId="6E301624" w14:textId="77777777" w:rsidR="0034700A" w:rsidRDefault="0034700A" w:rsidP="0034700A">
      <w:pPr>
        <w:rPr>
          <w:rFonts w:cs="Arial"/>
          <w:color w:val="000000"/>
          <w:sz w:val="16"/>
          <w:szCs w:val="16"/>
        </w:rPr>
      </w:pPr>
    </w:p>
    <w:p w14:paraId="45CE53EC" w14:textId="77777777" w:rsidR="0034700A" w:rsidRDefault="0034700A" w:rsidP="0034700A">
      <w:pPr>
        <w:rPr>
          <w:rFonts w:cs="Arial"/>
          <w:color w:val="000000"/>
          <w:sz w:val="16"/>
          <w:szCs w:val="16"/>
        </w:rPr>
      </w:pPr>
    </w:p>
    <w:p w14:paraId="17764D7E" w14:textId="77777777" w:rsidR="0034700A" w:rsidRDefault="0034700A" w:rsidP="0034700A">
      <w:pPr>
        <w:rPr>
          <w:b/>
          <w:sz w:val="36"/>
          <w:szCs w:val="36"/>
        </w:rPr>
      </w:pPr>
      <w:r>
        <w:rPr>
          <w:rFonts w:eastAsia="Arial" w:cs="Arial"/>
          <w:b/>
          <w:bCs/>
          <w:color w:val="000000"/>
          <w:sz w:val="36"/>
          <w:szCs w:val="36"/>
        </w:rPr>
        <w:t>Profil d’évaluation (COPROFOR-04)</w:t>
      </w:r>
    </w:p>
    <w:p w14:paraId="5D8E0638" w14:textId="7CE46A24" w:rsidR="0034700A" w:rsidRDefault="0034700A" w:rsidP="0034700A">
      <w:pPr>
        <w:rPr>
          <w:b/>
          <w:sz w:val="24"/>
        </w:rPr>
        <w:sectPr w:rsidR="0034700A">
          <w:footerReference w:type="default" r:id="rId9"/>
          <w:pgSz w:w="16838" w:h="11906" w:orient="landscape"/>
          <w:pgMar w:top="851" w:right="680" w:bottom="851" w:left="680" w:header="709" w:footer="709" w:gutter="0"/>
          <w:cols w:space="708"/>
          <w:docGrid w:linePitch="360"/>
        </w:sectPr>
      </w:pPr>
      <w:r>
        <w:rPr>
          <w:b/>
          <w:sz w:val="24"/>
        </w:rPr>
        <w:t xml:space="preserve"> Agréation ChaCA : 26/04/2019</w:t>
      </w:r>
    </w:p>
    <w:p w14:paraId="2C917E3E" w14:textId="77777777" w:rsidR="0034700A" w:rsidRDefault="0034700A" w:rsidP="0034700A">
      <w:pPr>
        <w:rPr>
          <w:rFonts w:cs="Arial"/>
          <w:b/>
          <w:color w:val="00000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671"/>
      </w:tblGrid>
      <w:tr w:rsidR="0034700A" w14:paraId="4B1D9162" w14:textId="77777777" w:rsidTr="009A5FAF">
        <w:tc>
          <w:tcPr>
            <w:tcW w:w="1809" w:type="dxa"/>
            <w:shd w:val="clear" w:color="auto" w:fill="D9D9D9" w:themeFill="background1" w:themeFillShade="D9"/>
          </w:tcPr>
          <w:p w14:paraId="64A4D994" w14:textId="77777777" w:rsidR="0034700A" w:rsidRDefault="0034700A" w:rsidP="009A5FAF">
            <w:pPr>
              <w:rPr>
                <w:rFonts w:cs="Arial"/>
                <w:b/>
                <w:lang w:val="fr-BE"/>
              </w:rPr>
            </w:pPr>
            <w:r>
              <w:rPr>
                <w:rFonts w:cs="Arial"/>
                <w:b/>
                <w:lang w:val="fr-BE"/>
              </w:rPr>
              <w:t>UAA1</w:t>
            </w:r>
          </w:p>
        </w:tc>
        <w:tc>
          <w:tcPr>
            <w:tcW w:w="13809" w:type="dxa"/>
            <w:shd w:val="clear" w:color="auto" w:fill="D9D9D9" w:themeFill="background1" w:themeFillShade="D9"/>
          </w:tcPr>
          <w:p w14:paraId="233BE06E" w14:textId="77777777" w:rsidR="0034700A" w:rsidRDefault="0034700A" w:rsidP="009A5FAF">
            <w:pPr>
              <w:rPr>
                <w:rFonts w:cs="Arial"/>
                <w:b/>
                <w:color w:val="0070C0"/>
                <w:lang w:val="fr-BE"/>
              </w:rPr>
            </w:pPr>
            <w:r>
              <w:rPr>
                <w:rFonts w:cs="Arial"/>
                <w:b/>
                <w:bCs/>
                <w:sz w:val="18"/>
                <w:szCs w:val="18"/>
              </w:rPr>
              <w:t>RECEPTIONNER, EFFECTUER LE CONTROLE, RANGER, STOCKER LES MARCHANDISES</w:t>
            </w:r>
          </w:p>
        </w:tc>
      </w:tr>
    </w:tbl>
    <w:p w14:paraId="485F49FF" w14:textId="77777777" w:rsidR="0034700A" w:rsidRDefault="0034700A" w:rsidP="0034700A">
      <w:pPr>
        <w:rPr>
          <w:szCs w:val="20"/>
        </w:rPr>
      </w:pPr>
    </w:p>
    <w:p w14:paraId="0AA69CF9" w14:textId="77777777" w:rsidR="0034700A" w:rsidRDefault="0034700A" w:rsidP="0034700A">
      <w:pPr>
        <w:rPr>
          <w:b/>
          <w:color w:val="FF0000"/>
          <w:sz w:val="40"/>
          <w:szCs w:val="40"/>
        </w:rPr>
      </w:pPr>
      <w:r>
        <w:rPr>
          <w:b/>
          <w:szCs w:val="20"/>
        </w:rPr>
        <w:t>SITUATION D’EVALUATION REPRESENTATIVE DE L’UAA1 :</w:t>
      </w:r>
    </w:p>
    <w:p w14:paraId="34E0AE10" w14:textId="77777777" w:rsidR="0034700A" w:rsidRDefault="0034700A" w:rsidP="0034700A">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8"/>
      </w:tblGrid>
      <w:tr w:rsidR="0034700A" w14:paraId="7617A0D3" w14:textId="77777777" w:rsidTr="009A5FAF">
        <w:tc>
          <w:tcPr>
            <w:tcW w:w="15618" w:type="dxa"/>
          </w:tcPr>
          <w:p w14:paraId="2A8258BB" w14:textId="77777777" w:rsidR="0034700A" w:rsidRDefault="0034700A" w:rsidP="009A5FAF">
            <w:pPr>
              <w:rPr>
                <w:b/>
                <w:sz w:val="18"/>
                <w:szCs w:val="18"/>
              </w:rPr>
            </w:pPr>
            <w:r>
              <w:rPr>
                <w:b/>
                <w:sz w:val="18"/>
                <w:szCs w:val="18"/>
              </w:rPr>
              <w:t>Eléments critiques de contexte (ou contraintes) :</w:t>
            </w:r>
          </w:p>
          <w:p w14:paraId="4B8C8E33" w14:textId="77777777" w:rsidR="0034700A" w:rsidRDefault="0034700A" w:rsidP="009A5FAF">
            <w:pPr>
              <w:rPr>
                <w:sz w:val="18"/>
                <w:szCs w:val="18"/>
              </w:rPr>
            </w:pPr>
            <w:r>
              <w:rPr>
                <w:sz w:val="18"/>
                <w:szCs w:val="18"/>
                <w:u w:val="single"/>
              </w:rPr>
              <w:t>Tâches</w:t>
            </w:r>
            <w:r>
              <w:rPr>
                <w:sz w:val="18"/>
                <w:szCs w:val="18"/>
              </w:rPr>
              <w:t> :</w:t>
            </w:r>
          </w:p>
          <w:p w14:paraId="6A381197" w14:textId="77777777" w:rsidR="0034700A" w:rsidRDefault="0034700A" w:rsidP="0034700A">
            <w:pPr>
              <w:numPr>
                <w:ilvl w:val="0"/>
                <w:numId w:val="10"/>
              </w:numPr>
              <w:spacing w:after="0" w:line="240" w:lineRule="auto"/>
              <w:ind w:left="142" w:hanging="142"/>
              <w:rPr>
                <w:sz w:val="18"/>
                <w:szCs w:val="18"/>
              </w:rPr>
            </w:pPr>
            <w:r>
              <w:rPr>
                <w:rFonts w:cs="Arial"/>
                <w:sz w:val="18"/>
                <w:szCs w:val="18"/>
              </w:rPr>
              <w:t>Réceptionner les marchandises</w:t>
            </w:r>
          </w:p>
          <w:p w14:paraId="0407D09C" w14:textId="77777777" w:rsidR="0034700A" w:rsidRDefault="0034700A" w:rsidP="0034700A">
            <w:pPr>
              <w:numPr>
                <w:ilvl w:val="0"/>
                <w:numId w:val="10"/>
              </w:numPr>
              <w:spacing w:after="0" w:line="240" w:lineRule="auto"/>
              <w:ind w:left="142" w:hanging="142"/>
              <w:rPr>
                <w:sz w:val="18"/>
                <w:szCs w:val="18"/>
              </w:rPr>
            </w:pPr>
            <w:r>
              <w:rPr>
                <w:rFonts w:cs="Arial"/>
                <w:sz w:val="18"/>
                <w:szCs w:val="18"/>
              </w:rPr>
              <w:t>Contrôler les marchandises</w:t>
            </w:r>
          </w:p>
          <w:p w14:paraId="3ADAA2BA" w14:textId="77777777" w:rsidR="0034700A" w:rsidRDefault="0034700A" w:rsidP="0034700A">
            <w:pPr>
              <w:numPr>
                <w:ilvl w:val="0"/>
                <w:numId w:val="10"/>
              </w:numPr>
              <w:spacing w:after="0" w:line="240" w:lineRule="auto"/>
              <w:ind w:left="142" w:hanging="142"/>
              <w:rPr>
                <w:rFonts w:cs="Arial"/>
                <w:sz w:val="18"/>
                <w:szCs w:val="18"/>
              </w:rPr>
            </w:pPr>
            <w:r>
              <w:rPr>
                <w:rFonts w:cs="Arial"/>
                <w:sz w:val="18"/>
                <w:szCs w:val="18"/>
              </w:rPr>
              <w:t>Assurer le rangement des marchandises</w:t>
            </w:r>
          </w:p>
          <w:p w14:paraId="70A179EE" w14:textId="77777777" w:rsidR="0034700A" w:rsidRDefault="0034700A" w:rsidP="0034700A">
            <w:pPr>
              <w:numPr>
                <w:ilvl w:val="0"/>
                <w:numId w:val="10"/>
              </w:numPr>
              <w:spacing w:after="0" w:line="240" w:lineRule="auto"/>
              <w:ind w:left="142" w:hanging="142"/>
              <w:rPr>
                <w:sz w:val="18"/>
                <w:szCs w:val="18"/>
              </w:rPr>
            </w:pPr>
            <w:r>
              <w:rPr>
                <w:sz w:val="18"/>
                <w:szCs w:val="18"/>
              </w:rPr>
              <w:t>Nettoyer les lieux de stockage</w:t>
            </w:r>
          </w:p>
          <w:p w14:paraId="21582CA4" w14:textId="77777777" w:rsidR="0034700A" w:rsidRDefault="0034700A" w:rsidP="009A5FAF">
            <w:pPr>
              <w:rPr>
                <w:sz w:val="18"/>
                <w:szCs w:val="18"/>
              </w:rPr>
            </w:pPr>
            <w:r>
              <w:rPr>
                <w:sz w:val="18"/>
                <w:szCs w:val="18"/>
                <w:u w:val="single"/>
              </w:rPr>
              <w:t>Mise en situation</w:t>
            </w:r>
            <w:r>
              <w:rPr>
                <w:sz w:val="18"/>
                <w:szCs w:val="18"/>
              </w:rPr>
              <w:t> :</w:t>
            </w:r>
          </w:p>
          <w:p w14:paraId="4EB55F87" w14:textId="77777777" w:rsidR="0034700A" w:rsidRDefault="0034700A" w:rsidP="0034700A">
            <w:pPr>
              <w:numPr>
                <w:ilvl w:val="0"/>
                <w:numId w:val="10"/>
              </w:numPr>
              <w:spacing w:after="0" w:line="240" w:lineRule="auto"/>
              <w:ind w:left="142" w:hanging="142"/>
              <w:rPr>
                <w:sz w:val="18"/>
                <w:szCs w:val="18"/>
              </w:rPr>
            </w:pPr>
            <w:r>
              <w:rPr>
                <w:rFonts w:eastAsia="Arial" w:cs="Arial"/>
                <w:color w:val="000000"/>
                <w:sz w:val="18"/>
                <w:szCs w:val="18"/>
              </w:rPr>
              <w:t>Situation "professionnelle" pratique ou reconstituée</w:t>
            </w:r>
          </w:p>
          <w:p w14:paraId="729EB751" w14:textId="77777777" w:rsidR="0034700A" w:rsidRDefault="0034700A" w:rsidP="009A5FAF">
            <w:pPr>
              <w:rPr>
                <w:sz w:val="18"/>
                <w:szCs w:val="18"/>
              </w:rPr>
            </w:pPr>
            <w:r>
              <w:rPr>
                <w:sz w:val="18"/>
                <w:szCs w:val="18"/>
                <w:u w:val="single"/>
              </w:rPr>
              <w:t>Complexité</w:t>
            </w:r>
            <w:r>
              <w:rPr>
                <w:sz w:val="18"/>
                <w:szCs w:val="18"/>
              </w:rPr>
              <w:t> :</w:t>
            </w:r>
          </w:p>
          <w:p w14:paraId="4DEB87ED" w14:textId="221E5E2D" w:rsidR="0034700A" w:rsidRDefault="0034700A" w:rsidP="0034700A">
            <w:pPr>
              <w:numPr>
                <w:ilvl w:val="0"/>
                <w:numId w:val="10"/>
              </w:numPr>
              <w:spacing w:after="0" w:line="240" w:lineRule="auto"/>
              <w:ind w:left="142" w:hanging="142"/>
              <w:rPr>
                <w:sz w:val="18"/>
                <w:szCs w:val="18"/>
              </w:rPr>
            </w:pPr>
            <w:r>
              <w:rPr>
                <w:rFonts w:eastAsia="Arial" w:cs="Arial"/>
                <w:color w:val="000000"/>
                <w:sz w:val="18"/>
                <w:szCs w:val="18"/>
              </w:rPr>
              <w:t xml:space="preserve">Dans le respect des règles professionnelles et de la législation en vigueur, réceptionner, contrôler et ranger des produits frais, surgelés, secs (au minimum 3 gammes) </w:t>
            </w:r>
            <w:r>
              <w:rPr>
                <w:rFonts w:eastAsia="Arial" w:cs="Arial"/>
                <w:sz w:val="18"/>
                <w:szCs w:val="18"/>
              </w:rPr>
              <w:t xml:space="preserve">ainsi que des produits d’entretien </w:t>
            </w:r>
          </w:p>
          <w:p w14:paraId="71B8A169" w14:textId="77777777" w:rsidR="0034700A" w:rsidRDefault="0034700A" w:rsidP="009A5FAF">
            <w:pPr>
              <w:rPr>
                <w:sz w:val="18"/>
                <w:szCs w:val="18"/>
              </w:rPr>
            </w:pPr>
            <w:r>
              <w:rPr>
                <w:sz w:val="18"/>
                <w:szCs w:val="18"/>
                <w:u w:val="single"/>
              </w:rPr>
              <w:t>Autonomie</w:t>
            </w:r>
            <w:r>
              <w:rPr>
                <w:sz w:val="18"/>
                <w:szCs w:val="18"/>
              </w:rPr>
              <w:t> :</w:t>
            </w:r>
          </w:p>
          <w:p w14:paraId="53152F4E" w14:textId="77777777" w:rsidR="0034700A" w:rsidRDefault="0034700A" w:rsidP="0034700A">
            <w:pPr>
              <w:numPr>
                <w:ilvl w:val="0"/>
                <w:numId w:val="10"/>
              </w:numPr>
              <w:spacing w:after="0" w:line="240" w:lineRule="auto"/>
              <w:ind w:left="142" w:hanging="142"/>
              <w:rPr>
                <w:rFonts w:eastAsia="Arial" w:cs="Arial"/>
                <w:sz w:val="18"/>
                <w:szCs w:val="18"/>
              </w:rPr>
            </w:pPr>
            <w:r>
              <w:rPr>
                <w:rFonts w:eastAsia="Arial" w:cs="Arial"/>
                <w:sz w:val="18"/>
                <w:szCs w:val="18"/>
              </w:rPr>
              <w:t>Autonome d’exécution sous supervision</w:t>
            </w:r>
          </w:p>
          <w:p w14:paraId="0A63BB47" w14:textId="77777777" w:rsidR="0034700A" w:rsidRDefault="0034700A" w:rsidP="009A5FAF">
            <w:pPr>
              <w:rPr>
                <w:sz w:val="18"/>
                <w:szCs w:val="18"/>
              </w:rPr>
            </w:pPr>
            <w:r>
              <w:rPr>
                <w:sz w:val="18"/>
                <w:szCs w:val="18"/>
                <w:u w:val="single"/>
              </w:rPr>
              <w:t>Temps de réalisation</w:t>
            </w:r>
            <w:r>
              <w:rPr>
                <w:sz w:val="18"/>
                <w:szCs w:val="18"/>
              </w:rPr>
              <w:t> :</w:t>
            </w:r>
          </w:p>
          <w:p w14:paraId="2F14510F" w14:textId="77777777" w:rsidR="0034700A" w:rsidRDefault="0034700A" w:rsidP="0034700A">
            <w:pPr>
              <w:numPr>
                <w:ilvl w:val="0"/>
                <w:numId w:val="10"/>
              </w:numPr>
              <w:spacing w:after="0" w:line="240" w:lineRule="auto"/>
              <w:ind w:left="142" w:hanging="142"/>
              <w:rPr>
                <w:sz w:val="18"/>
                <w:szCs w:val="18"/>
              </w:rPr>
            </w:pPr>
            <w:r>
              <w:rPr>
                <w:sz w:val="18"/>
                <w:szCs w:val="18"/>
              </w:rPr>
              <w:t>Temps imparti par l’OEF</w:t>
            </w:r>
          </w:p>
          <w:p w14:paraId="12B73A4F" w14:textId="77777777" w:rsidR="0034700A" w:rsidRDefault="0034700A" w:rsidP="009A5FAF">
            <w:pPr>
              <w:rPr>
                <w:sz w:val="18"/>
                <w:szCs w:val="18"/>
              </w:rPr>
            </w:pPr>
            <w:r>
              <w:rPr>
                <w:sz w:val="18"/>
                <w:szCs w:val="18"/>
                <w:u w:val="single"/>
              </w:rPr>
              <w:t>Conditions de réalisation (à fournir à l’apprenant)</w:t>
            </w:r>
            <w:r>
              <w:rPr>
                <w:sz w:val="18"/>
                <w:szCs w:val="18"/>
              </w:rPr>
              <w:t> :</w:t>
            </w:r>
          </w:p>
          <w:p w14:paraId="1A44A026" w14:textId="77777777" w:rsidR="0034700A" w:rsidRDefault="0034700A" w:rsidP="0034700A">
            <w:pPr>
              <w:numPr>
                <w:ilvl w:val="0"/>
                <w:numId w:val="10"/>
              </w:numPr>
              <w:spacing w:after="0" w:line="240" w:lineRule="auto"/>
              <w:ind w:left="142" w:hanging="142"/>
              <w:rPr>
                <w:sz w:val="18"/>
                <w:szCs w:val="18"/>
              </w:rPr>
            </w:pPr>
            <w:r>
              <w:rPr>
                <w:sz w:val="18"/>
                <w:szCs w:val="18"/>
              </w:rPr>
              <w:t>Equipement, matériel (balance, thermomètre…) (cf. COPROFOR-05)</w:t>
            </w:r>
          </w:p>
          <w:p w14:paraId="55C0952A" w14:textId="77777777" w:rsidR="0034700A" w:rsidRDefault="0034700A" w:rsidP="0034700A">
            <w:pPr>
              <w:numPr>
                <w:ilvl w:val="0"/>
                <w:numId w:val="10"/>
              </w:numPr>
              <w:spacing w:after="0" w:line="240" w:lineRule="auto"/>
              <w:ind w:left="142" w:hanging="142"/>
              <w:rPr>
                <w:sz w:val="18"/>
                <w:szCs w:val="18"/>
              </w:rPr>
            </w:pPr>
            <w:r>
              <w:rPr>
                <w:sz w:val="18"/>
                <w:szCs w:val="18"/>
              </w:rPr>
              <w:t>Documents administratifs</w:t>
            </w:r>
          </w:p>
          <w:p w14:paraId="58275169" w14:textId="77777777" w:rsidR="0034700A" w:rsidRDefault="0034700A" w:rsidP="0034700A">
            <w:pPr>
              <w:numPr>
                <w:ilvl w:val="0"/>
                <w:numId w:val="10"/>
              </w:numPr>
              <w:spacing w:after="0" w:line="240" w:lineRule="auto"/>
              <w:ind w:left="142" w:hanging="142"/>
              <w:rPr>
                <w:sz w:val="18"/>
                <w:szCs w:val="18"/>
              </w:rPr>
            </w:pPr>
            <w:r>
              <w:rPr>
                <w:sz w:val="18"/>
                <w:szCs w:val="18"/>
              </w:rPr>
              <w:t>Matières premières</w:t>
            </w:r>
          </w:p>
          <w:p w14:paraId="776B0B39" w14:textId="77777777" w:rsidR="0034700A" w:rsidRDefault="0034700A" w:rsidP="0034700A">
            <w:pPr>
              <w:numPr>
                <w:ilvl w:val="0"/>
                <w:numId w:val="10"/>
              </w:numPr>
              <w:spacing w:after="0" w:line="240" w:lineRule="auto"/>
              <w:ind w:left="142" w:hanging="142"/>
              <w:rPr>
                <w:sz w:val="18"/>
                <w:szCs w:val="18"/>
              </w:rPr>
            </w:pPr>
            <w:r>
              <w:rPr>
                <w:sz w:val="18"/>
                <w:szCs w:val="18"/>
              </w:rPr>
              <w:t>Produits de nettoyage</w:t>
            </w:r>
          </w:p>
          <w:p w14:paraId="609A80FE" w14:textId="77777777" w:rsidR="0034700A" w:rsidRDefault="0034700A" w:rsidP="0034700A">
            <w:pPr>
              <w:numPr>
                <w:ilvl w:val="0"/>
                <w:numId w:val="10"/>
              </w:numPr>
              <w:spacing w:after="0" w:line="240" w:lineRule="auto"/>
              <w:ind w:left="142" w:hanging="142"/>
              <w:rPr>
                <w:sz w:val="18"/>
                <w:szCs w:val="18"/>
              </w:rPr>
            </w:pPr>
            <w:r>
              <w:rPr>
                <w:sz w:val="18"/>
                <w:szCs w:val="18"/>
              </w:rPr>
              <w:t>Consignes (sous forme orale, écrite)</w:t>
            </w:r>
          </w:p>
          <w:p w14:paraId="225370B5" w14:textId="77777777" w:rsidR="0034700A" w:rsidRDefault="0034700A" w:rsidP="009A5FAF">
            <w:pPr>
              <w:ind w:left="142"/>
              <w:rPr>
                <w:sz w:val="18"/>
                <w:szCs w:val="18"/>
              </w:rPr>
            </w:pPr>
          </w:p>
        </w:tc>
      </w:tr>
    </w:tbl>
    <w:p w14:paraId="0381AD07" w14:textId="1C2A5B13" w:rsidR="0034700A" w:rsidRDefault="0034700A" w:rsidP="0034700A">
      <w:pPr>
        <w:rPr>
          <w:rFonts w:eastAsia="Arial" w:cs="Arial"/>
          <w:color w:val="000000"/>
          <w:sz w:val="18"/>
          <w:szCs w:val="18"/>
        </w:rPr>
      </w:pPr>
      <w:r>
        <w:rPr>
          <w:b/>
          <w:sz w:val="18"/>
          <w:szCs w:val="18"/>
        </w:rPr>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w:t>
      </w:r>
    </w:p>
    <w:p w14:paraId="20D78816" w14:textId="77777777" w:rsidR="0034700A" w:rsidRDefault="0034700A" w:rsidP="0034700A">
      <w:pPr>
        <w:rPr>
          <w:rFonts w:eastAsia="Arial" w:cs="Arial"/>
          <w:color w:val="000000"/>
          <w:szCs w:val="20"/>
        </w:rPr>
      </w:pPr>
      <w:r>
        <w:rPr>
          <w:rFonts w:eastAsia="Arial" w:cs="Arial"/>
          <w:color w:val="000000"/>
          <w:sz w:val="18"/>
          <w:szCs w:val="18"/>
        </w:rPr>
        <w:br w:type="page"/>
      </w:r>
      <w:r>
        <w:rPr>
          <w:rFonts w:eastAsia="Arial" w:cs="Arial"/>
          <w:b/>
          <w:color w:val="000000"/>
          <w:szCs w:val="20"/>
        </w:rPr>
        <w:t xml:space="preserve">CADRE DE REFERENCE D’EVALUATION </w:t>
      </w:r>
      <w:r>
        <w:rPr>
          <w:rFonts w:eastAsia="Arial" w:cs="Arial"/>
          <w:b/>
          <w:i/>
          <w:color w:val="000000"/>
          <w:szCs w:val="20"/>
        </w:rPr>
        <w:t>S.F.M.Q.</w:t>
      </w:r>
      <w:r>
        <w:rPr>
          <w:rFonts w:eastAsia="Arial" w:cs="Arial"/>
          <w:color w:val="000000"/>
          <w:szCs w:val="20"/>
        </w:rPr>
        <w:t> :</w:t>
      </w:r>
    </w:p>
    <w:p w14:paraId="078C83B8" w14:textId="77777777" w:rsidR="0034700A" w:rsidRDefault="0034700A" w:rsidP="003470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9251"/>
        <w:gridCol w:w="1889"/>
      </w:tblGrid>
      <w:tr w:rsidR="0034700A" w14:paraId="607C66D3" w14:textId="77777777" w:rsidTr="009A5FAF">
        <w:tc>
          <w:tcPr>
            <w:tcW w:w="4328" w:type="dxa"/>
            <w:shd w:val="clear" w:color="auto" w:fill="D9D9D9" w:themeFill="background1" w:themeFillShade="D9"/>
          </w:tcPr>
          <w:p w14:paraId="34A5E783" w14:textId="77777777" w:rsidR="0034700A" w:rsidRDefault="0034700A" w:rsidP="009A5FAF">
            <w:pPr>
              <w:jc w:val="center"/>
              <w:rPr>
                <w:b/>
                <w:sz w:val="18"/>
                <w:szCs w:val="18"/>
              </w:rPr>
            </w:pPr>
            <w:r>
              <w:rPr>
                <w:b/>
                <w:sz w:val="18"/>
                <w:szCs w:val="18"/>
              </w:rPr>
              <w:t>CRITERES INCONTOURNABLES</w:t>
            </w:r>
            <w:r>
              <w:rPr>
                <w:rStyle w:val="Appelnotedebasdep"/>
                <w:b/>
                <w:sz w:val="18"/>
                <w:szCs w:val="18"/>
              </w:rPr>
              <w:footnoteReference w:id="1"/>
            </w:r>
          </w:p>
        </w:tc>
        <w:tc>
          <w:tcPr>
            <w:tcW w:w="9251" w:type="dxa"/>
            <w:shd w:val="clear" w:color="auto" w:fill="D9D9D9" w:themeFill="background1" w:themeFillShade="D9"/>
          </w:tcPr>
          <w:p w14:paraId="5BAF52DF" w14:textId="77777777" w:rsidR="0034700A" w:rsidRDefault="0034700A" w:rsidP="009A5FAF">
            <w:pPr>
              <w:jc w:val="center"/>
              <w:rPr>
                <w:b/>
                <w:sz w:val="18"/>
                <w:szCs w:val="18"/>
              </w:rPr>
            </w:pPr>
            <w:r>
              <w:rPr>
                <w:b/>
                <w:sz w:val="18"/>
                <w:szCs w:val="18"/>
              </w:rPr>
              <w:t>INDICATEURS GLOBALISANTS INCONTOURNABLES</w:t>
            </w:r>
          </w:p>
        </w:tc>
        <w:tc>
          <w:tcPr>
            <w:tcW w:w="1889" w:type="dxa"/>
            <w:shd w:val="clear" w:color="auto" w:fill="D9D9D9" w:themeFill="background1" w:themeFillShade="D9"/>
          </w:tcPr>
          <w:p w14:paraId="700B1D62" w14:textId="77777777" w:rsidR="0034700A" w:rsidRDefault="0034700A" w:rsidP="009A5FAF">
            <w:pPr>
              <w:jc w:val="center"/>
              <w:rPr>
                <w:b/>
                <w:sz w:val="18"/>
                <w:szCs w:val="18"/>
              </w:rPr>
            </w:pPr>
            <w:r>
              <w:rPr>
                <w:b/>
                <w:sz w:val="18"/>
                <w:szCs w:val="18"/>
              </w:rPr>
              <w:t>Réussite de l’IG</w:t>
            </w:r>
            <w:r>
              <w:rPr>
                <w:rStyle w:val="Appelnotedebasdep"/>
                <w:b/>
                <w:sz w:val="18"/>
                <w:szCs w:val="18"/>
              </w:rPr>
              <w:footnoteReference w:id="2"/>
            </w:r>
          </w:p>
          <w:p w14:paraId="757339C6" w14:textId="77777777" w:rsidR="0034700A" w:rsidRDefault="0034700A" w:rsidP="009A5FAF">
            <w:pPr>
              <w:jc w:val="center"/>
              <w:rPr>
                <w:b/>
                <w:sz w:val="18"/>
                <w:szCs w:val="18"/>
              </w:rPr>
            </w:pPr>
            <w:r>
              <w:rPr>
                <w:b/>
                <w:sz w:val="18"/>
                <w:szCs w:val="18"/>
              </w:rPr>
              <w:t>Oui/Non</w:t>
            </w:r>
          </w:p>
        </w:tc>
      </w:tr>
      <w:tr w:rsidR="0034700A" w14:paraId="514089B4" w14:textId="77777777" w:rsidTr="009A5FAF">
        <w:tc>
          <w:tcPr>
            <w:tcW w:w="4328" w:type="dxa"/>
            <w:vMerge w:val="restart"/>
          </w:tcPr>
          <w:p w14:paraId="1F819D46" w14:textId="77777777" w:rsidR="0034700A" w:rsidRDefault="0034700A" w:rsidP="009A5FAF">
            <w:pPr>
              <w:rPr>
                <w:b/>
                <w:color w:val="0070C0"/>
                <w:sz w:val="18"/>
                <w:szCs w:val="18"/>
              </w:rPr>
            </w:pPr>
            <w:r>
              <w:rPr>
                <w:b/>
                <w:sz w:val="18"/>
                <w:szCs w:val="18"/>
              </w:rPr>
              <w:t xml:space="preserve">Critère 1 : </w:t>
            </w:r>
            <w:r>
              <w:rPr>
                <w:rFonts w:eastAsia="Arial" w:cs="Arial"/>
                <w:b/>
                <w:bCs/>
                <w:color w:val="000000"/>
                <w:sz w:val="18"/>
                <w:szCs w:val="18"/>
              </w:rPr>
              <w:t>CONFORMITÉ DE LA PRODUCTION</w:t>
            </w:r>
          </w:p>
        </w:tc>
        <w:tc>
          <w:tcPr>
            <w:tcW w:w="9251" w:type="dxa"/>
          </w:tcPr>
          <w:p w14:paraId="4A7B3A21" w14:textId="77777777" w:rsidR="0034700A" w:rsidRDefault="0034700A" w:rsidP="009A5FAF">
            <w:pPr>
              <w:rPr>
                <w:sz w:val="18"/>
                <w:szCs w:val="18"/>
              </w:rPr>
            </w:pPr>
            <w:r>
              <w:rPr>
                <w:sz w:val="18"/>
                <w:szCs w:val="18"/>
              </w:rPr>
              <w:t>1.1 La correspondance entre les marchandises reçues et les bons de commande et de livraison est contrôlée</w:t>
            </w:r>
          </w:p>
        </w:tc>
        <w:tc>
          <w:tcPr>
            <w:tcW w:w="1889" w:type="dxa"/>
          </w:tcPr>
          <w:p w14:paraId="7471EA90" w14:textId="77777777" w:rsidR="0034700A" w:rsidRDefault="0034700A" w:rsidP="009A5FAF">
            <w:pPr>
              <w:jc w:val="center"/>
              <w:rPr>
                <w:sz w:val="18"/>
                <w:szCs w:val="18"/>
              </w:rPr>
            </w:pPr>
            <w:r>
              <w:rPr>
                <w:sz w:val="18"/>
                <w:szCs w:val="18"/>
              </w:rPr>
              <w:t>…</w:t>
            </w:r>
          </w:p>
        </w:tc>
      </w:tr>
      <w:tr w:rsidR="0034700A" w14:paraId="77AE705D" w14:textId="77777777" w:rsidTr="009A5FAF">
        <w:tc>
          <w:tcPr>
            <w:tcW w:w="4328" w:type="dxa"/>
            <w:vMerge/>
          </w:tcPr>
          <w:p w14:paraId="33EF8DBE" w14:textId="77777777" w:rsidR="0034700A" w:rsidRDefault="0034700A" w:rsidP="009A5FAF">
            <w:pPr>
              <w:rPr>
                <w:b/>
                <w:sz w:val="18"/>
                <w:szCs w:val="18"/>
              </w:rPr>
            </w:pPr>
          </w:p>
        </w:tc>
        <w:tc>
          <w:tcPr>
            <w:tcW w:w="9251" w:type="dxa"/>
          </w:tcPr>
          <w:p w14:paraId="081D7337" w14:textId="77777777" w:rsidR="0034700A" w:rsidRDefault="0034700A" w:rsidP="009A5FAF">
            <w:pPr>
              <w:rPr>
                <w:sz w:val="18"/>
                <w:szCs w:val="18"/>
              </w:rPr>
            </w:pPr>
            <w:r>
              <w:rPr>
                <w:sz w:val="18"/>
                <w:szCs w:val="18"/>
              </w:rPr>
              <w:t xml:space="preserve">1.2 Les défauts de correspondance sont identifiés </w:t>
            </w:r>
          </w:p>
        </w:tc>
        <w:tc>
          <w:tcPr>
            <w:tcW w:w="1889" w:type="dxa"/>
          </w:tcPr>
          <w:p w14:paraId="6CD9B981" w14:textId="77777777" w:rsidR="0034700A" w:rsidRDefault="0034700A" w:rsidP="009A5FAF">
            <w:pPr>
              <w:jc w:val="center"/>
              <w:rPr>
                <w:sz w:val="18"/>
                <w:szCs w:val="18"/>
              </w:rPr>
            </w:pPr>
            <w:r>
              <w:rPr>
                <w:sz w:val="18"/>
                <w:szCs w:val="18"/>
              </w:rPr>
              <w:t>…</w:t>
            </w:r>
          </w:p>
        </w:tc>
      </w:tr>
      <w:tr w:rsidR="0034700A" w14:paraId="7EC897C5" w14:textId="77777777" w:rsidTr="009A5FAF">
        <w:tc>
          <w:tcPr>
            <w:tcW w:w="4328" w:type="dxa"/>
            <w:vMerge/>
          </w:tcPr>
          <w:p w14:paraId="7A198C34" w14:textId="77777777" w:rsidR="0034700A" w:rsidRDefault="0034700A" w:rsidP="009A5FAF">
            <w:pPr>
              <w:rPr>
                <w:b/>
                <w:sz w:val="18"/>
                <w:szCs w:val="18"/>
              </w:rPr>
            </w:pPr>
          </w:p>
        </w:tc>
        <w:tc>
          <w:tcPr>
            <w:tcW w:w="9251" w:type="dxa"/>
          </w:tcPr>
          <w:p w14:paraId="4124A0CD" w14:textId="77777777" w:rsidR="0034700A" w:rsidRDefault="0034700A" w:rsidP="009A5FAF">
            <w:pPr>
              <w:rPr>
                <w:sz w:val="18"/>
                <w:szCs w:val="18"/>
              </w:rPr>
            </w:pPr>
            <w:r>
              <w:rPr>
                <w:sz w:val="18"/>
                <w:szCs w:val="18"/>
              </w:rPr>
              <w:t>1.3 La gestion des denrées est assurée</w:t>
            </w:r>
          </w:p>
        </w:tc>
        <w:tc>
          <w:tcPr>
            <w:tcW w:w="1889" w:type="dxa"/>
          </w:tcPr>
          <w:p w14:paraId="3539A054" w14:textId="77777777" w:rsidR="0034700A" w:rsidRDefault="0034700A" w:rsidP="009A5FAF">
            <w:pPr>
              <w:jc w:val="center"/>
              <w:rPr>
                <w:sz w:val="18"/>
                <w:szCs w:val="18"/>
              </w:rPr>
            </w:pPr>
            <w:r>
              <w:rPr>
                <w:sz w:val="18"/>
                <w:szCs w:val="18"/>
              </w:rPr>
              <w:t>…</w:t>
            </w:r>
          </w:p>
        </w:tc>
      </w:tr>
      <w:tr w:rsidR="0034700A" w14:paraId="13835949" w14:textId="77777777" w:rsidTr="009A5FAF">
        <w:tc>
          <w:tcPr>
            <w:tcW w:w="4328" w:type="dxa"/>
            <w:vMerge/>
          </w:tcPr>
          <w:p w14:paraId="707357ED" w14:textId="77777777" w:rsidR="0034700A" w:rsidRDefault="0034700A" w:rsidP="009A5FAF">
            <w:pPr>
              <w:rPr>
                <w:b/>
                <w:sz w:val="18"/>
                <w:szCs w:val="18"/>
              </w:rPr>
            </w:pPr>
          </w:p>
        </w:tc>
        <w:tc>
          <w:tcPr>
            <w:tcW w:w="9251" w:type="dxa"/>
          </w:tcPr>
          <w:p w14:paraId="14010694" w14:textId="77777777" w:rsidR="0034700A" w:rsidRDefault="0034700A" w:rsidP="009A5FAF">
            <w:pPr>
              <w:rPr>
                <w:sz w:val="18"/>
                <w:szCs w:val="18"/>
              </w:rPr>
            </w:pPr>
            <w:r>
              <w:rPr>
                <w:sz w:val="18"/>
                <w:szCs w:val="18"/>
              </w:rPr>
              <w:t>1.4 Le temps imparti est respecté</w:t>
            </w:r>
          </w:p>
        </w:tc>
        <w:tc>
          <w:tcPr>
            <w:tcW w:w="1889" w:type="dxa"/>
          </w:tcPr>
          <w:p w14:paraId="06660967" w14:textId="77777777" w:rsidR="0034700A" w:rsidRDefault="0034700A" w:rsidP="009A5FAF">
            <w:pPr>
              <w:jc w:val="center"/>
              <w:rPr>
                <w:sz w:val="18"/>
                <w:szCs w:val="18"/>
              </w:rPr>
            </w:pPr>
            <w:r>
              <w:rPr>
                <w:sz w:val="18"/>
                <w:szCs w:val="18"/>
              </w:rPr>
              <w:t>…</w:t>
            </w:r>
          </w:p>
        </w:tc>
      </w:tr>
      <w:tr w:rsidR="0034700A" w14:paraId="480536B3" w14:textId="77777777" w:rsidTr="009A5FAF">
        <w:tc>
          <w:tcPr>
            <w:tcW w:w="4328" w:type="dxa"/>
            <w:vMerge w:val="restart"/>
          </w:tcPr>
          <w:p w14:paraId="31050715" w14:textId="77777777" w:rsidR="0034700A" w:rsidRDefault="0034700A" w:rsidP="009A5FAF">
            <w:pPr>
              <w:rPr>
                <w:b/>
                <w:sz w:val="18"/>
                <w:szCs w:val="18"/>
              </w:rPr>
            </w:pPr>
            <w:r>
              <w:rPr>
                <w:b/>
                <w:sz w:val="18"/>
                <w:szCs w:val="18"/>
              </w:rPr>
              <w:t xml:space="preserve">Critère 2 : </w:t>
            </w:r>
            <w:r>
              <w:rPr>
                <w:rFonts w:eastAsia="Arial" w:cs="Arial"/>
                <w:b/>
                <w:bCs/>
                <w:color w:val="000000"/>
                <w:sz w:val="18"/>
                <w:szCs w:val="18"/>
              </w:rPr>
              <w:t>COHÉRENCE DE LA DÉMARCHE</w:t>
            </w:r>
          </w:p>
        </w:tc>
        <w:tc>
          <w:tcPr>
            <w:tcW w:w="9251" w:type="dxa"/>
          </w:tcPr>
          <w:p w14:paraId="28ED87FF" w14:textId="77777777" w:rsidR="0034700A" w:rsidRDefault="0034700A" w:rsidP="009A5FAF">
            <w:pPr>
              <w:rPr>
                <w:sz w:val="18"/>
                <w:szCs w:val="18"/>
              </w:rPr>
            </w:pPr>
            <w:r>
              <w:rPr>
                <w:sz w:val="18"/>
                <w:szCs w:val="18"/>
              </w:rPr>
              <w:t>2.1 La chronologie des opérations est respectée</w:t>
            </w:r>
          </w:p>
        </w:tc>
        <w:tc>
          <w:tcPr>
            <w:tcW w:w="1889" w:type="dxa"/>
          </w:tcPr>
          <w:p w14:paraId="3B871389" w14:textId="77777777" w:rsidR="0034700A" w:rsidRDefault="0034700A" w:rsidP="009A5FAF">
            <w:pPr>
              <w:jc w:val="center"/>
              <w:rPr>
                <w:sz w:val="18"/>
                <w:szCs w:val="18"/>
              </w:rPr>
            </w:pPr>
          </w:p>
        </w:tc>
      </w:tr>
      <w:tr w:rsidR="0034700A" w14:paraId="5E3248DE" w14:textId="77777777" w:rsidTr="009A5FAF">
        <w:tc>
          <w:tcPr>
            <w:tcW w:w="4328" w:type="dxa"/>
            <w:vMerge/>
          </w:tcPr>
          <w:p w14:paraId="0B105942" w14:textId="77777777" w:rsidR="0034700A" w:rsidRDefault="0034700A" w:rsidP="009A5FAF">
            <w:pPr>
              <w:rPr>
                <w:b/>
                <w:sz w:val="18"/>
                <w:szCs w:val="18"/>
              </w:rPr>
            </w:pPr>
          </w:p>
        </w:tc>
        <w:tc>
          <w:tcPr>
            <w:tcW w:w="9251" w:type="dxa"/>
          </w:tcPr>
          <w:p w14:paraId="0D3CDF7E" w14:textId="77777777" w:rsidR="0034700A" w:rsidRDefault="0034700A" w:rsidP="009A5FAF">
            <w:pPr>
              <w:rPr>
                <w:sz w:val="18"/>
                <w:szCs w:val="18"/>
              </w:rPr>
            </w:pPr>
            <w:r>
              <w:rPr>
                <w:sz w:val="18"/>
                <w:szCs w:val="18"/>
              </w:rPr>
              <w:t>2.2 Les différentes techniques sont appliquées</w:t>
            </w:r>
          </w:p>
        </w:tc>
        <w:tc>
          <w:tcPr>
            <w:tcW w:w="1889" w:type="dxa"/>
          </w:tcPr>
          <w:p w14:paraId="7356A62F" w14:textId="77777777" w:rsidR="0034700A" w:rsidRDefault="0034700A" w:rsidP="009A5FAF">
            <w:pPr>
              <w:jc w:val="center"/>
              <w:rPr>
                <w:sz w:val="18"/>
                <w:szCs w:val="18"/>
              </w:rPr>
            </w:pPr>
            <w:r>
              <w:rPr>
                <w:sz w:val="18"/>
                <w:szCs w:val="18"/>
              </w:rPr>
              <w:t>…</w:t>
            </w:r>
          </w:p>
        </w:tc>
      </w:tr>
      <w:tr w:rsidR="0034700A" w14:paraId="122284DB" w14:textId="77777777" w:rsidTr="009A5FAF">
        <w:tc>
          <w:tcPr>
            <w:tcW w:w="4328" w:type="dxa"/>
            <w:vMerge/>
          </w:tcPr>
          <w:p w14:paraId="4A2246C9" w14:textId="77777777" w:rsidR="0034700A" w:rsidRDefault="0034700A" w:rsidP="009A5FAF">
            <w:pPr>
              <w:rPr>
                <w:b/>
                <w:sz w:val="18"/>
                <w:szCs w:val="18"/>
              </w:rPr>
            </w:pPr>
          </w:p>
        </w:tc>
        <w:tc>
          <w:tcPr>
            <w:tcW w:w="9251" w:type="dxa"/>
          </w:tcPr>
          <w:p w14:paraId="20027A91" w14:textId="77777777" w:rsidR="0034700A" w:rsidRDefault="0034700A" w:rsidP="009A5FAF">
            <w:pPr>
              <w:rPr>
                <w:sz w:val="18"/>
                <w:szCs w:val="18"/>
              </w:rPr>
            </w:pPr>
            <w:r>
              <w:rPr>
                <w:sz w:val="18"/>
                <w:szCs w:val="18"/>
              </w:rPr>
              <w:t xml:space="preserve">2.3 La transmission des informations est réalisée </w:t>
            </w:r>
          </w:p>
        </w:tc>
        <w:tc>
          <w:tcPr>
            <w:tcW w:w="1889" w:type="dxa"/>
          </w:tcPr>
          <w:p w14:paraId="1A24D595" w14:textId="77777777" w:rsidR="0034700A" w:rsidRDefault="0034700A" w:rsidP="009A5FAF">
            <w:pPr>
              <w:jc w:val="center"/>
              <w:rPr>
                <w:sz w:val="18"/>
                <w:szCs w:val="18"/>
              </w:rPr>
            </w:pPr>
            <w:r>
              <w:rPr>
                <w:sz w:val="18"/>
                <w:szCs w:val="18"/>
              </w:rPr>
              <w:t>…</w:t>
            </w:r>
          </w:p>
        </w:tc>
      </w:tr>
      <w:tr w:rsidR="0034700A" w14:paraId="723F3C6D" w14:textId="77777777" w:rsidTr="009A5FAF">
        <w:tc>
          <w:tcPr>
            <w:tcW w:w="4328" w:type="dxa"/>
            <w:vMerge w:val="restart"/>
          </w:tcPr>
          <w:p w14:paraId="514F8339" w14:textId="77777777" w:rsidR="0034700A" w:rsidRDefault="0034700A" w:rsidP="009A5FAF">
            <w:pPr>
              <w:rPr>
                <w:b/>
                <w:color w:val="0070C0"/>
                <w:sz w:val="18"/>
                <w:szCs w:val="18"/>
              </w:rPr>
            </w:pPr>
            <w:r>
              <w:rPr>
                <w:b/>
                <w:sz w:val="18"/>
                <w:szCs w:val="18"/>
              </w:rPr>
              <w:t xml:space="preserve">Critère 3 : </w:t>
            </w:r>
            <w:r>
              <w:rPr>
                <w:rFonts w:eastAsia="Arial" w:cs="Arial"/>
                <w:b/>
                <w:bCs/>
                <w:color w:val="000000"/>
                <w:sz w:val="18"/>
                <w:szCs w:val="18"/>
              </w:rPr>
              <w:t>RESPECT DES RÈGLES (HYGIÈNE, SÉCURITÉ, ENVIRONNEMENT ...)</w:t>
            </w:r>
          </w:p>
        </w:tc>
        <w:tc>
          <w:tcPr>
            <w:tcW w:w="9251" w:type="dxa"/>
          </w:tcPr>
          <w:p w14:paraId="726A0E5A" w14:textId="77777777" w:rsidR="0034700A" w:rsidRDefault="0034700A" w:rsidP="009A5FAF">
            <w:pPr>
              <w:rPr>
                <w:sz w:val="18"/>
                <w:szCs w:val="18"/>
              </w:rPr>
            </w:pPr>
            <w:r>
              <w:rPr>
                <w:sz w:val="18"/>
                <w:szCs w:val="18"/>
              </w:rPr>
              <w:t xml:space="preserve">3.1 </w:t>
            </w:r>
            <w:r>
              <w:rPr>
                <w:rFonts w:eastAsia="Arial" w:cs="Arial"/>
                <w:color w:val="000000"/>
                <w:sz w:val="18"/>
                <w:szCs w:val="18"/>
              </w:rPr>
              <w:t>Les bonnes pratiques d’hygiène sont appliquées</w:t>
            </w:r>
          </w:p>
        </w:tc>
        <w:tc>
          <w:tcPr>
            <w:tcW w:w="1889" w:type="dxa"/>
          </w:tcPr>
          <w:p w14:paraId="69B57B11" w14:textId="77777777" w:rsidR="0034700A" w:rsidRDefault="0034700A" w:rsidP="009A5FAF">
            <w:pPr>
              <w:jc w:val="center"/>
              <w:rPr>
                <w:sz w:val="18"/>
                <w:szCs w:val="18"/>
              </w:rPr>
            </w:pPr>
            <w:r>
              <w:rPr>
                <w:sz w:val="18"/>
                <w:szCs w:val="18"/>
              </w:rPr>
              <w:t>…</w:t>
            </w:r>
          </w:p>
        </w:tc>
      </w:tr>
      <w:tr w:rsidR="0034700A" w14:paraId="68467700" w14:textId="77777777" w:rsidTr="009A5FAF">
        <w:tc>
          <w:tcPr>
            <w:tcW w:w="4328" w:type="dxa"/>
            <w:vMerge/>
          </w:tcPr>
          <w:p w14:paraId="7EFE0819" w14:textId="77777777" w:rsidR="0034700A" w:rsidRDefault="0034700A" w:rsidP="009A5FAF">
            <w:pPr>
              <w:rPr>
                <w:b/>
                <w:sz w:val="18"/>
                <w:szCs w:val="18"/>
              </w:rPr>
            </w:pPr>
          </w:p>
        </w:tc>
        <w:tc>
          <w:tcPr>
            <w:tcW w:w="9251" w:type="dxa"/>
          </w:tcPr>
          <w:p w14:paraId="72899380" w14:textId="77777777" w:rsidR="0034700A" w:rsidRDefault="0034700A" w:rsidP="009A5FAF">
            <w:pPr>
              <w:rPr>
                <w:sz w:val="18"/>
                <w:szCs w:val="18"/>
              </w:rPr>
            </w:pPr>
            <w:r>
              <w:rPr>
                <w:sz w:val="18"/>
                <w:szCs w:val="18"/>
              </w:rPr>
              <w:t>3.2</w:t>
            </w:r>
            <w:r>
              <w:rPr>
                <w:rFonts w:eastAsia="Arial" w:cs="Arial"/>
                <w:color w:val="000000"/>
                <w:sz w:val="18"/>
                <w:szCs w:val="18"/>
              </w:rPr>
              <w:t xml:space="preserve"> Les règles de sécurité sont appliquées </w:t>
            </w:r>
          </w:p>
        </w:tc>
        <w:tc>
          <w:tcPr>
            <w:tcW w:w="1889" w:type="dxa"/>
          </w:tcPr>
          <w:p w14:paraId="22EC8F69" w14:textId="77777777" w:rsidR="0034700A" w:rsidRDefault="0034700A" w:rsidP="009A5FAF">
            <w:pPr>
              <w:jc w:val="center"/>
              <w:rPr>
                <w:sz w:val="18"/>
                <w:szCs w:val="18"/>
              </w:rPr>
            </w:pPr>
          </w:p>
        </w:tc>
      </w:tr>
      <w:tr w:rsidR="0034700A" w14:paraId="29C07FBF" w14:textId="77777777" w:rsidTr="009A5FAF">
        <w:tc>
          <w:tcPr>
            <w:tcW w:w="4328" w:type="dxa"/>
            <w:vMerge/>
          </w:tcPr>
          <w:p w14:paraId="72501C41" w14:textId="77777777" w:rsidR="0034700A" w:rsidRDefault="0034700A" w:rsidP="009A5FAF">
            <w:pPr>
              <w:rPr>
                <w:b/>
                <w:sz w:val="18"/>
                <w:szCs w:val="18"/>
              </w:rPr>
            </w:pPr>
          </w:p>
        </w:tc>
        <w:tc>
          <w:tcPr>
            <w:tcW w:w="9251" w:type="dxa"/>
          </w:tcPr>
          <w:p w14:paraId="0658E0FA" w14:textId="77777777" w:rsidR="0034700A" w:rsidRDefault="0034700A" w:rsidP="009A5FAF">
            <w:pPr>
              <w:rPr>
                <w:sz w:val="18"/>
                <w:szCs w:val="18"/>
              </w:rPr>
            </w:pPr>
            <w:r>
              <w:rPr>
                <w:sz w:val="18"/>
                <w:szCs w:val="18"/>
              </w:rPr>
              <w:t xml:space="preserve">3.3 </w:t>
            </w:r>
            <w:r>
              <w:rPr>
                <w:rFonts w:eastAsia="Arial" w:cs="Arial"/>
                <w:color w:val="000000"/>
                <w:sz w:val="18"/>
                <w:szCs w:val="18"/>
              </w:rPr>
              <w:t>Les règles de respect de l’environnement sont appliquées (tri des déchets…)</w:t>
            </w:r>
          </w:p>
        </w:tc>
        <w:tc>
          <w:tcPr>
            <w:tcW w:w="1889" w:type="dxa"/>
          </w:tcPr>
          <w:p w14:paraId="1ABB97F0" w14:textId="77777777" w:rsidR="0034700A" w:rsidRDefault="0034700A" w:rsidP="009A5FAF">
            <w:pPr>
              <w:jc w:val="center"/>
              <w:rPr>
                <w:sz w:val="18"/>
                <w:szCs w:val="18"/>
              </w:rPr>
            </w:pPr>
            <w:r>
              <w:rPr>
                <w:sz w:val="18"/>
                <w:szCs w:val="18"/>
              </w:rPr>
              <w:t>…</w:t>
            </w:r>
          </w:p>
        </w:tc>
      </w:tr>
    </w:tbl>
    <w:p w14:paraId="58F186A5" w14:textId="77777777" w:rsidR="0034700A" w:rsidRDefault="0034700A" w:rsidP="0034700A">
      <w:pPr>
        <w:rPr>
          <w:sz w:val="18"/>
          <w:szCs w:val="18"/>
        </w:rPr>
      </w:pPr>
    </w:p>
    <w:p w14:paraId="44C753FD" w14:textId="77777777" w:rsidR="0034700A" w:rsidRDefault="0034700A" w:rsidP="0034700A">
      <w:pPr>
        <w:rPr>
          <w:color w:val="00B050"/>
          <w:sz w:val="18"/>
          <w:szCs w:val="18"/>
        </w:rPr>
      </w:pPr>
    </w:p>
    <w:p w14:paraId="2DEDE7E7" w14:textId="77777777" w:rsidR="0034700A" w:rsidRDefault="0034700A" w:rsidP="0034700A">
      <w:pPr>
        <w:rPr>
          <w:sz w:val="18"/>
          <w:szCs w:val="18"/>
        </w:rPr>
      </w:pPr>
    </w:p>
    <w:p w14:paraId="1AE65E57" w14:textId="77777777" w:rsidR="0034700A" w:rsidRDefault="0034700A" w:rsidP="0034700A">
      <w:pPr>
        <w:rPr>
          <w:szCs w:val="20"/>
        </w:rPr>
      </w:pPr>
    </w:p>
    <w:p w14:paraId="12BDE5C8" w14:textId="77777777" w:rsidR="0034700A" w:rsidRDefault="0034700A" w:rsidP="0034700A">
      <w:pPr>
        <w:rPr>
          <w:color w:val="00B050"/>
          <w:szCs w:val="20"/>
        </w:rPr>
        <w:sectPr w:rsidR="0034700A">
          <w:headerReference w:type="default" r:id="rId10"/>
          <w:footerReference w:type="default" r:id="rId11"/>
          <w:pgSz w:w="16838" w:h="11906" w:orient="landscape"/>
          <w:pgMar w:top="851" w:right="680" w:bottom="851" w:left="680" w:header="709" w:footer="709" w:gutter="0"/>
          <w:cols w:space="708"/>
          <w:docGrid w:linePitch="360"/>
        </w:sectPr>
      </w:pPr>
    </w:p>
    <w:p w14:paraId="1A24E9A6" w14:textId="77777777" w:rsidR="0034700A" w:rsidRDefault="0034700A" w:rsidP="0034700A">
      <w:pPr>
        <w:rPr>
          <w:rFonts w:cs="Arial"/>
          <w:b/>
          <w:bCs/>
          <w:sz w:val="18"/>
          <w:szCs w:val="18"/>
        </w:rPr>
      </w:pPr>
      <w:r>
        <w:rPr>
          <w:rFonts w:cs="Arial"/>
          <w:b/>
          <w:bCs/>
          <w:noProof/>
          <w:sz w:val="18"/>
          <w:szCs w:val="18"/>
          <w:lang w:val="fr-BE" w:eastAsia="fr-BE"/>
        </w:rPr>
        <w:drawing>
          <wp:inline distT="0" distB="0" distL="0" distR="0" wp14:anchorId="1294F678" wp14:editId="77C0159C">
            <wp:extent cx="2171700" cy="1932305"/>
            <wp:effectExtent l="0" t="0" r="0" b="0"/>
            <wp:docPr id="5" name="Image 3" descr="cid:image001.jpg@01D02FE2.09C1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2FE2.09C1E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2305"/>
                    </a:xfrm>
                    <a:prstGeom prst="rect">
                      <a:avLst/>
                    </a:prstGeom>
                    <a:noFill/>
                    <a:ln>
                      <a:noFill/>
                    </a:ln>
                  </pic:spPr>
                </pic:pic>
              </a:graphicData>
            </a:graphic>
          </wp:inline>
        </w:drawing>
      </w:r>
    </w:p>
    <w:p w14:paraId="15243D6E" w14:textId="77777777" w:rsidR="0034700A" w:rsidRDefault="0034700A" w:rsidP="0034700A">
      <w:pPr>
        <w:rPr>
          <w:rFonts w:cs="Arial"/>
          <w:b/>
          <w:bCs/>
          <w:sz w:val="18"/>
          <w:szCs w:val="18"/>
        </w:rPr>
      </w:pPr>
    </w:p>
    <w:p w14:paraId="2A555A50" w14:textId="77777777" w:rsidR="0034700A" w:rsidRDefault="0034700A" w:rsidP="0034700A">
      <w:pPr>
        <w:rPr>
          <w:rFonts w:cs="Arial"/>
          <w:b/>
          <w:bCs/>
          <w:sz w:val="44"/>
          <w:szCs w:val="44"/>
        </w:rPr>
      </w:pPr>
      <w:r>
        <w:rPr>
          <w:rFonts w:cs="Arial"/>
          <w:b/>
          <w:bCs/>
          <w:sz w:val="44"/>
          <w:szCs w:val="44"/>
        </w:rPr>
        <w:t>Profil de formation</w:t>
      </w:r>
    </w:p>
    <w:p w14:paraId="27766F21" w14:textId="77777777" w:rsidR="0034700A" w:rsidRDefault="0034700A" w:rsidP="0034700A">
      <w:pPr>
        <w:rPr>
          <w:rFonts w:cs="Arial"/>
          <w:b/>
          <w:bCs/>
          <w:sz w:val="44"/>
          <w:szCs w:val="44"/>
        </w:rPr>
      </w:pPr>
    </w:p>
    <w:tbl>
      <w:tblPr>
        <w:tblOverlap w:val="never"/>
        <w:tblW w:w="15397" w:type="dxa"/>
        <w:tblLayout w:type="fixed"/>
        <w:tblLook w:val="01E0" w:firstRow="1" w:lastRow="1" w:firstColumn="1" w:lastColumn="1" w:noHBand="0" w:noVBand="0"/>
      </w:tblPr>
      <w:tblGrid>
        <w:gridCol w:w="15397"/>
      </w:tblGrid>
      <w:tr w:rsidR="0034700A" w14:paraId="25C5C18B" w14:textId="77777777" w:rsidTr="009A5FAF">
        <w:trPr>
          <w:hidden/>
        </w:trPr>
        <w:tc>
          <w:tcPr>
            <w:tcW w:w="15397" w:type="dxa"/>
            <w:tcMar>
              <w:top w:w="0" w:type="dxa"/>
              <w:left w:w="0" w:type="dxa"/>
              <w:bottom w:w="0" w:type="dxa"/>
              <w:right w:w="0" w:type="dxa"/>
            </w:tcMar>
          </w:tcPr>
          <w:p w14:paraId="05920415" w14:textId="77777777" w:rsidR="0034700A" w:rsidRDefault="0034700A" w:rsidP="009A5FAF">
            <w:pPr>
              <w:rPr>
                <w:vanish/>
              </w:rPr>
            </w:pPr>
          </w:p>
          <w:tbl>
            <w:tblPr>
              <w:tblOverlap w:val="never"/>
              <w:tblW w:w="15397" w:type="dxa"/>
              <w:jc w:val="center"/>
              <w:shd w:val="clear" w:color="auto" w:fill="003300"/>
              <w:tblLayout w:type="fixed"/>
              <w:tblCellMar>
                <w:left w:w="0" w:type="dxa"/>
                <w:right w:w="0" w:type="dxa"/>
              </w:tblCellMar>
              <w:tblLook w:val="01E0" w:firstRow="1" w:lastRow="1" w:firstColumn="1" w:lastColumn="1" w:noHBand="0" w:noVBand="0"/>
            </w:tblPr>
            <w:tblGrid>
              <w:gridCol w:w="15397"/>
            </w:tblGrid>
            <w:tr w:rsidR="0034700A" w14:paraId="596D9D5A" w14:textId="77777777" w:rsidTr="009A5FAF">
              <w:trPr>
                <w:jc w:val="center"/>
              </w:trPr>
              <w:tc>
                <w:tcPr>
                  <w:tcW w:w="15397" w:type="dxa"/>
                  <w:shd w:val="clear" w:color="auto" w:fill="003300"/>
                  <w:tcMar>
                    <w:top w:w="0" w:type="dxa"/>
                    <w:left w:w="0" w:type="dxa"/>
                    <w:bottom w:w="0" w:type="dxa"/>
                    <w:right w:w="0" w:type="dxa"/>
                  </w:tcMar>
                  <w:vAlign w:val="center"/>
                </w:tcPr>
                <w:p w14:paraId="4DB34ADB" w14:textId="77777777" w:rsidR="0034700A" w:rsidRDefault="0034700A" w:rsidP="009A5FAF">
                  <w:pPr>
                    <w:jc w:val="center"/>
                    <w:rPr>
                      <w:rFonts w:eastAsia="Arial" w:cs="Arial"/>
                      <w:b/>
                      <w:bCs/>
                      <w:color w:val="FFFFFF"/>
                      <w:sz w:val="44"/>
                      <w:szCs w:val="44"/>
                    </w:rPr>
                  </w:pPr>
                  <w:r>
                    <w:rPr>
                      <w:rFonts w:eastAsia="Arial" w:cs="Arial"/>
                      <w:b/>
                      <w:bCs/>
                      <w:color w:val="FFFFFF"/>
                      <w:sz w:val="44"/>
                      <w:szCs w:val="44"/>
                    </w:rPr>
                    <w:t>1</w:t>
                  </w:r>
                  <w:r>
                    <w:rPr>
                      <w:rFonts w:eastAsia="Arial" w:cs="Arial"/>
                      <w:b/>
                      <w:bCs/>
                      <w:color w:val="FFFFFF"/>
                      <w:sz w:val="44"/>
                      <w:szCs w:val="44"/>
                      <w:vertAlign w:val="superscript"/>
                    </w:rPr>
                    <w:t>er</w:t>
                  </w:r>
                  <w:r>
                    <w:rPr>
                      <w:rFonts w:eastAsia="Arial" w:cs="Arial"/>
                      <w:b/>
                      <w:bCs/>
                      <w:color w:val="FFFFFF"/>
                      <w:sz w:val="44"/>
                      <w:szCs w:val="44"/>
                    </w:rPr>
                    <w:t>/1</w:t>
                  </w:r>
                  <w:r>
                    <w:rPr>
                      <w:rFonts w:eastAsia="Arial" w:cs="Arial"/>
                      <w:b/>
                      <w:bCs/>
                      <w:color w:val="FFFFFF"/>
                      <w:sz w:val="44"/>
                      <w:szCs w:val="44"/>
                      <w:vertAlign w:val="superscript"/>
                    </w:rPr>
                    <w:t>re</w:t>
                  </w:r>
                  <w:r>
                    <w:rPr>
                      <w:rFonts w:eastAsia="Arial" w:cs="Arial"/>
                      <w:b/>
                      <w:bCs/>
                      <w:color w:val="FFFFFF"/>
                      <w:sz w:val="44"/>
                      <w:szCs w:val="44"/>
                    </w:rPr>
                    <w:t xml:space="preserve"> COMMIS DE CUISINE</w:t>
                  </w:r>
                </w:p>
                <w:p w14:paraId="724B9A5C" w14:textId="77777777" w:rsidR="0034700A" w:rsidRDefault="0034700A" w:rsidP="009A5FAF">
                  <w:pPr>
                    <w:jc w:val="center"/>
                  </w:pPr>
                </w:p>
              </w:tc>
            </w:tr>
          </w:tbl>
          <w:p w14:paraId="5D3A6F1E" w14:textId="77777777" w:rsidR="0034700A" w:rsidRDefault="0034700A" w:rsidP="009A5FAF">
            <w:pPr>
              <w:spacing w:line="1" w:lineRule="auto"/>
            </w:pPr>
          </w:p>
        </w:tc>
      </w:tr>
    </w:tbl>
    <w:p w14:paraId="2E9EBDB3" w14:textId="77777777" w:rsidR="0034700A" w:rsidRDefault="0034700A" w:rsidP="0034700A">
      <w:pPr>
        <w:rPr>
          <w:rFonts w:cs="Arial"/>
          <w:szCs w:val="20"/>
          <w:lang w:val="fr-BE"/>
        </w:rPr>
      </w:pPr>
    </w:p>
    <w:p w14:paraId="1AE04B74" w14:textId="77777777" w:rsidR="0034700A" w:rsidRDefault="0034700A" w:rsidP="0034700A">
      <w:pPr>
        <w:rPr>
          <w:rFonts w:cs="Arial"/>
          <w:color w:val="000000"/>
          <w:sz w:val="16"/>
          <w:szCs w:val="16"/>
        </w:rPr>
      </w:pPr>
      <w:r>
        <w:rPr>
          <w:rFonts w:cs="Arial"/>
          <w:color w:val="000000"/>
          <w:sz w:val="16"/>
          <w:szCs w:val="16"/>
        </w:rPr>
        <w:t xml:space="preserve">Les métiers décrits par le </w:t>
      </w:r>
      <w:r>
        <w:rPr>
          <w:rFonts w:cs="Arial"/>
          <w:i/>
          <w:color w:val="000000"/>
          <w:sz w:val="16"/>
          <w:szCs w:val="16"/>
        </w:rPr>
        <w:t>S.F.M.Q.</w:t>
      </w:r>
      <w:r>
        <w:rPr>
          <w:rFonts w:cs="Arial"/>
          <w:color w:val="000000"/>
          <w:sz w:val="16"/>
          <w:szCs w:val="16"/>
        </w:rPr>
        <w:t xml:space="preserve"> sont accessibles aux hommes et aux femmes, selon les directives légales en la matière. Afin de faciliter la lecture, les métiers sont désignés par le genre grammatical masculin dans la suite du document.</w:t>
      </w:r>
    </w:p>
    <w:p w14:paraId="29BB694C" w14:textId="77777777" w:rsidR="0034700A" w:rsidRDefault="0034700A" w:rsidP="0034700A">
      <w:pPr>
        <w:rPr>
          <w:rFonts w:cs="Arial"/>
          <w:color w:val="000000"/>
          <w:sz w:val="16"/>
          <w:szCs w:val="16"/>
        </w:rPr>
      </w:pPr>
    </w:p>
    <w:p w14:paraId="15C35F61" w14:textId="77777777" w:rsidR="0034700A" w:rsidRDefault="0034700A" w:rsidP="0034700A">
      <w:pPr>
        <w:rPr>
          <w:rFonts w:cs="Arial"/>
          <w:color w:val="000000"/>
          <w:sz w:val="16"/>
          <w:szCs w:val="16"/>
        </w:rPr>
      </w:pPr>
    </w:p>
    <w:p w14:paraId="032ECCC1" w14:textId="77777777" w:rsidR="0034700A" w:rsidRDefault="0034700A" w:rsidP="0034700A">
      <w:pPr>
        <w:rPr>
          <w:b/>
          <w:sz w:val="36"/>
          <w:szCs w:val="36"/>
        </w:rPr>
      </w:pPr>
      <w:r>
        <w:rPr>
          <w:rFonts w:eastAsia="Arial" w:cs="Arial"/>
          <w:b/>
          <w:bCs/>
          <w:color w:val="000000"/>
          <w:sz w:val="36"/>
          <w:szCs w:val="36"/>
        </w:rPr>
        <w:t>Profil d’évaluation (COPROFOR-04)</w:t>
      </w:r>
    </w:p>
    <w:p w14:paraId="3571CAA7" w14:textId="77777777" w:rsidR="0034700A" w:rsidRDefault="0034700A" w:rsidP="0034700A">
      <w:pPr>
        <w:rPr>
          <w:b/>
          <w:sz w:val="28"/>
          <w:szCs w:val="28"/>
        </w:rPr>
      </w:pPr>
    </w:p>
    <w:p w14:paraId="69782788" w14:textId="77777777" w:rsidR="0034700A" w:rsidRDefault="0034700A" w:rsidP="0034700A">
      <w:pPr>
        <w:rPr>
          <w:b/>
          <w:sz w:val="24"/>
        </w:rPr>
        <w:sectPr w:rsidR="0034700A">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680" w:bottom="851" w:left="680" w:header="709" w:footer="709" w:gutter="0"/>
          <w:cols w:space="708"/>
          <w:docGrid w:linePitch="360"/>
        </w:sectPr>
      </w:pPr>
      <w:r>
        <w:rPr>
          <w:b/>
          <w:sz w:val="24"/>
        </w:rPr>
        <w:t>- Agréation ChaCA : 26/04/2019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3597"/>
      </w:tblGrid>
      <w:tr w:rsidR="0034700A" w14:paraId="01DA3A3F" w14:textId="77777777" w:rsidTr="00907601">
        <w:tc>
          <w:tcPr>
            <w:tcW w:w="1791" w:type="dxa"/>
            <w:shd w:val="clear" w:color="auto" w:fill="D9D9D9" w:themeFill="background1" w:themeFillShade="D9"/>
          </w:tcPr>
          <w:p w14:paraId="07C64E9B" w14:textId="77777777" w:rsidR="0034700A" w:rsidRDefault="0034700A" w:rsidP="009A5FAF">
            <w:pPr>
              <w:rPr>
                <w:rFonts w:cs="Arial"/>
                <w:b/>
                <w:lang w:val="fr-BE"/>
              </w:rPr>
            </w:pPr>
            <w:r>
              <w:rPr>
                <w:rFonts w:cs="Arial"/>
                <w:b/>
                <w:lang w:val="fr-BE"/>
              </w:rPr>
              <w:t>UAA2</w:t>
            </w:r>
          </w:p>
        </w:tc>
        <w:tc>
          <w:tcPr>
            <w:tcW w:w="13597" w:type="dxa"/>
            <w:shd w:val="clear" w:color="auto" w:fill="D9D9D9" w:themeFill="background1" w:themeFillShade="D9"/>
          </w:tcPr>
          <w:p w14:paraId="5DC24B93" w14:textId="77777777" w:rsidR="0034700A" w:rsidRDefault="0034700A" w:rsidP="009A5FAF">
            <w:pPr>
              <w:rPr>
                <w:rFonts w:cs="Arial"/>
                <w:b/>
                <w:lang w:val="fr-BE"/>
              </w:rPr>
            </w:pPr>
            <w:r>
              <w:rPr>
                <w:rFonts w:cs="Arial"/>
                <w:b/>
                <w:bCs/>
                <w:sz w:val="18"/>
                <w:szCs w:val="18"/>
              </w:rPr>
              <w:t xml:space="preserve">EFFECTUER </w:t>
            </w:r>
            <w:r>
              <w:rPr>
                <w:rFonts w:cs="Arial"/>
                <w:b/>
                <w:bCs/>
                <w:sz w:val="18"/>
                <w:szCs w:val="18"/>
                <w:lang w:eastAsia="fr-BE"/>
              </w:rPr>
              <w:t>LES MISES EN PLACE, LES CUISSONS, L’ENVOI D’UN MENU SIMPLE ET LA REMISE EN ORDRE, SOUS LA SUPERVISION DU SUPERIEUR HIERARCHIQUE</w:t>
            </w:r>
          </w:p>
        </w:tc>
      </w:tr>
    </w:tbl>
    <w:p w14:paraId="11992B9E" w14:textId="77777777" w:rsidR="0034700A" w:rsidRDefault="0034700A" w:rsidP="0034700A">
      <w:pPr>
        <w:rPr>
          <w:b/>
          <w:szCs w:val="20"/>
        </w:rPr>
      </w:pPr>
      <w:r>
        <w:rPr>
          <w:b/>
          <w:szCs w:val="20"/>
        </w:rPr>
        <w:t>SITUATION D’EVALUATION REPRESENTATIVE DE L’UAA2 :</w:t>
      </w:r>
    </w:p>
    <w:p w14:paraId="3C2B1A2D" w14:textId="77777777" w:rsidR="0034700A" w:rsidRDefault="0034700A" w:rsidP="0034700A">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34700A" w14:paraId="123ACEB5" w14:textId="77777777" w:rsidTr="009A5FAF">
        <w:tc>
          <w:tcPr>
            <w:tcW w:w="15618" w:type="dxa"/>
          </w:tcPr>
          <w:p w14:paraId="5598A0CA" w14:textId="77777777" w:rsidR="004300A9" w:rsidRDefault="0034700A" w:rsidP="004300A9">
            <w:pPr>
              <w:spacing w:after="0"/>
              <w:rPr>
                <w:b/>
                <w:sz w:val="18"/>
                <w:szCs w:val="18"/>
              </w:rPr>
            </w:pPr>
            <w:r>
              <w:rPr>
                <w:b/>
                <w:sz w:val="18"/>
                <w:szCs w:val="18"/>
              </w:rPr>
              <w:t>Eléments c</w:t>
            </w:r>
            <w:r w:rsidR="004300A9">
              <w:rPr>
                <w:b/>
                <w:sz w:val="18"/>
                <w:szCs w:val="18"/>
              </w:rPr>
              <w:t>r</w:t>
            </w:r>
            <w:r>
              <w:rPr>
                <w:b/>
                <w:sz w:val="18"/>
                <w:szCs w:val="18"/>
              </w:rPr>
              <w:t>itiques de contexte (ou contraintes) :</w:t>
            </w:r>
          </w:p>
          <w:p w14:paraId="062D3226" w14:textId="1E9858F0" w:rsidR="0034700A" w:rsidRDefault="0034700A" w:rsidP="004300A9">
            <w:pPr>
              <w:spacing w:after="0"/>
              <w:rPr>
                <w:sz w:val="18"/>
                <w:szCs w:val="18"/>
              </w:rPr>
            </w:pPr>
            <w:r>
              <w:rPr>
                <w:sz w:val="18"/>
                <w:szCs w:val="18"/>
                <w:u w:val="single"/>
              </w:rPr>
              <w:t>Tâches</w:t>
            </w:r>
            <w:r>
              <w:rPr>
                <w:sz w:val="18"/>
                <w:szCs w:val="18"/>
              </w:rPr>
              <w:t> :</w:t>
            </w:r>
          </w:p>
          <w:p w14:paraId="0EE99F18" w14:textId="77777777" w:rsidR="0034700A" w:rsidRDefault="0034700A" w:rsidP="004300A9">
            <w:pPr>
              <w:numPr>
                <w:ilvl w:val="0"/>
                <w:numId w:val="10"/>
              </w:numPr>
              <w:spacing w:after="0" w:line="240" w:lineRule="auto"/>
              <w:ind w:left="142" w:hanging="142"/>
              <w:rPr>
                <w:rFonts w:ascii="ArialMT" w:hAnsi="ArialMT" w:cs="ArialMT"/>
                <w:sz w:val="18"/>
                <w:szCs w:val="18"/>
                <w:lang w:val="fr-BE" w:eastAsia="fr-BE"/>
              </w:rPr>
            </w:pPr>
            <w:r>
              <w:rPr>
                <w:rFonts w:ascii="ArialMT" w:hAnsi="ArialMT" w:cs="ArialMT"/>
                <w:sz w:val="18"/>
                <w:szCs w:val="18"/>
                <w:lang w:val="fr-BE" w:eastAsia="fr-BE"/>
              </w:rPr>
              <w:t xml:space="preserve">Effectuer la mise en place d’un menu simple </w:t>
            </w:r>
          </w:p>
          <w:p w14:paraId="3389138B" w14:textId="77777777" w:rsidR="0034700A" w:rsidRDefault="0034700A" w:rsidP="004300A9">
            <w:pPr>
              <w:numPr>
                <w:ilvl w:val="0"/>
                <w:numId w:val="10"/>
              </w:numPr>
              <w:spacing w:after="0" w:line="240" w:lineRule="auto"/>
              <w:ind w:left="142" w:hanging="142"/>
              <w:rPr>
                <w:rFonts w:ascii="ArialMT" w:hAnsi="ArialMT" w:cs="ArialMT"/>
                <w:sz w:val="18"/>
                <w:szCs w:val="18"/>
                <w:lang w:val="fr-BE" w:eastAsia="fr-BE"/>
              </w:rPr>
            </w:pPr>
            <w:r>
              <w:rPr>
                <w:rFonts w:ascii="ArialMT" w:hAnsi="ArialMT" w:cs="ArialMT"/>
                <w:sz w:val="18"/>
                <w:szCs w:val="18"/>
                <w:lang w:val="fr-BE" w:eastAsia="fr-BE"/>
              </w:rPr>
              <w:t xml:space="preserve">Participer à l’envoi du menu simple (dresser et envoyer sur assiette) sous la supervision d’un supérieur hiérarchique </w:t>
            </w:r>
          </w:p>
          <w:p w14:paraId="2CBF7B56" w14:textId="77777777" w:rsidR="0034700A" w:rsidRDefault="0034700A" w:rsidP="004300A9">
            <w:pPr>
              <w:numPr>
                <w:ilvl w:val="0"/>
                <w:numId w:val="10"/>
              </w:numPr>
              <w:spacing w:after="0" w:line="240" w:lineRule="auto"/>
              <w:ind w:left="142" w:hanging="142"/>
              <w:rPr>
                <w:sz w:val="18"/>
                <w:szCs w:val="18"/>
              </w:rPr>
            </w:pPr>
            <w:r>
              <w:rPr>
                <w:rFonts w:ascii="ArialMT" w:hAnsi="ArialMT" w:cs="ArialMT"/>
                <w:sz w:val="18"/>
                <w:szCs w:val="18"/>
                <w:lang w:val="fr-BE" w:eastAsia="fr-BE"/>
              </w:rPr>
              <w:t>Effectuer la remise en ordre</w:t>
            </w:r>
          </w:p>
          <w:p w14:paraId="48EB62CA" w14:textId="4A259592" w:rsidR="0034700A" w:rsidRPr="004300A9" w:rsidRDefault="0034700A" w:rsidP="004300A9">
            <w:pPr>
              <w:numPr>
                <w:ilvl w:val="0"/>
                <w:numId w:val="10"/>
              </w:numPr>
              <w:spacing w:after="0" w:line="240" w:lineRule="auto"/>
              <w:ind w:left="142" w:hanging="142"/>
              <w:rPr>
                <w:sz w:val="18"/>
                <w:szCs w:val="18"/>
              </w:rPr>
            </w:pPr>
            <w:r>
              <w:rPr>
                <w:rFonts w:ascii="ArialMT" w:hAnsi="ArialMT" w:cs="ArialMT"/>
                <w:sz w:val="18"/>
                <w:szCs w:val="18"/>
                <w:lang w:val="fr-BE" w:eastAsia="fr-BE"/>
              </w:rPr>
              <w:t xml:space="preserve">Assurer la conservation des aliments excédentaires </w:t>
            </w:r>
          </w:p>
          <w:p w14:paraId="1EE7CC4C" w14:textId="77777777" w:rsidR="004300A9" w:rsidRDefault="004300A9" w:rsidP="004300A9">
            <w:pPr>
              <w:spacing w:after="0" w:line="240" w:lineRule="auto"/>
              <w:ind w:left="142"/>
              <w:rPr>
                <w:sz w:val="18"/>
                <w:szCs w:val="18"/>
              </w:rPr>
            </w:pPr>
          </w:p>
          <w:p w14:paraId="2CEE24D2" w14:textId="77777777" w:rsidR="004300A9" w:rsidRDefault="0034700A" w:rsidP="004300A9">
            <w:pPr>
              <w:spacing w:after="0"/>
              <w:rPr>
                <w:sz w:val="18"/>
                <w:szCs w:val="18"/>
              </w:rPr>
            </w:pPr>
            <w:r>
              <w:rPr>
                <w:sz w:val="18"/>
                <w:szCs w:val="18"/>
                <w:u w:val="single"/>
              </w:rPr>
              <w:t>Mise en situation</w:t>
            </w:r>
            <w:r>
              <w:rPr>
                <w:sz w:val="18"/>
                <w:szCs w:val="18"/>
              </w:rPr>
              <w:t> :</w:t>
            </w:r>
          </w:p>
          <w:p w14:paraId="278EE6DE" w14:textId="1FDE4447" w:rsidR="0034700A" w:rsidRDefault="0034700A" w:rsidP="004300A9">
            <w:pPr>
              <w:spacing w:after="0"/>
              <w:rPr>
                <w:sz w:val="18"/>
                <w:szCs w:val="18"/>
              </w:rPr>
            </w:pPr>
            <w:r>
              <w:rPr>
                <w:rFonts w:eastAsia="Arial" w:cs="Arial"/>
                <w:color w:val="000000"/>
                <w:sz w:val="18"/>
                <w:szCs w:val="18"/>
              </w:rPr>
              <w:t>Situation "professionnelle" pratique ou reconstituée</w:t>
            </w:r>
          </w:p>
          <w:p w14:paraId="7C6C080B" w14:textId="77777777" w:rsidR="0034700A" w:rsidRDefault="0034700A" w:rsidP="004300A9">
            <w:pPr>
              <w:spacing w:after="0"/>
              <w:rPr>
                <w:sz w:val="18"/>
                <w:szCs w:val="18"/>
              </w:rPr>
            </w:pPr>
            <w:r>
              <w:rPr>
                <w:sz w:val="18"/>
                <w:szCs w:val="18"/>
                <w:u w:val="single"/>
              </w:rPr>
              <w:t>Complexité</w:t>
            </w:r>
            <w:r>
              <w:rPr>
                <w:sz w:val="18"/>
                <w:szCs w:val="18"/>
              </w:rPr>
              <w:t> :</w:t>
            </w:r>
          </w:p>
          <w:p w14:paraId="577D9324" w14:textId="77777777" w:rsidR="0034700A" w:rsidRDefault="0034700A" w:rsidP="004300A9">
            <w:pPr>
              <w:numPr>
                <w:ilvl w:val="0"/>
                <w:numId w:val="10"/>
              </w:numPr>
              <w:spacing w:after="0" w:line="240" w:lineRule="auto"/>
              <w:ind w:left="142" w:hanging="142"/>
              <w:rPr>
                <w:sz w:val="18"/>
                <w:szCs w:val="18"/>
              </w:rPr>
            </w:pPr>
            <w:r>
              <w:rPr>
                <w:sz w:val="18"/>
                <w:szCs w:val="18"/>
              </w:rPr>
              <w:t xml:space="preserve">Dans le respect des règles professionnelles et de la législation en vigueur, le jour de l’épreuve : tirage au sort d’un menu simple parmi 3 menus connus de même technicité </w:t>
            </w:r>
          </w:p>
          <w:p w14:paraId="0782C3BE" w14:textId="2B5DF300" w:rsidR="0034700A" w:rsidRDefault="00866412" w:rsidP="004300A9">
            <w:pPr>
              <w:pStyle w:val="Paragraphedeliste"/>
              <w:numPr>
                <w:ilvl w:val="1"/>
                <w:numId w:val="10"/>
              </w:numPr>
              <w:spacing w:after="0" w:line="240" w:lineRule="auto"/>
              <w:rPr>
                <w:sz w:val="18"/>
                <w:szCs w:val="18"/>
              </w:rPr>
            </w:pPr>
            <w:r>
              <w:rPr>
                <w:sz w:val="18"/>
                <w:szCs w:val="18"/>
              </w:rPr>
              <w:t xml:space="preserve">menu </w:t>
            </w:r>
            <w:r>
              <w:rPr>
                <w:rFonts w:eastAsia="Arial" w:cs="Arial"/>
                <w:color w:val="000000"/>
                <w:sz w:val="18"/>
                <w:szCs w:val="18"/>
              </w:rPr>
              <w:t>pour 4 personnes (entrée froide, plat, dessert)</w:t>
            </w:r>
            <w:r>
              <w:rPr>
                <w:sz w:val="18"/>
                <w:szCs w:val="18"/>
              </w:rPr>
              <w:t xml:space="preserve"> </w:t>
            </w:r>
          </w:p>
          <w:p w14:paraId="3E9C0692" w14:textId="0BCF8DFD" w:rsidR="0034700A" w:rsidRDefault="00866412" w:rsidP="004300A9">
            <w:pPr>
              <w:pStyle w:val="Paragraphedeliste"/>
              <w:numPr>
                <w:ilvl w:val="1"/>
                <w:numId w:val="10"/>
              </w:numPr>
              <w:spacing w:after="0" w:line="240" w:lineRule="auto"/>
              <w:rPr>
                <w:sz w:val="18"/>
                <w:szCs w:val="18"/>
              </w:rPr>
            </w:pPr>
            <w:r>
              <w:rPr>
                <w:sz w:val="18"/>
                <w:szCs w:val="18"/>
              </w:rPr>
              <w:t xml:space="preserve">nettoyage et épluchage des légumes /taillage (brunoise ou julienne ou macédoine /hachage d’un légume /habillage d’une volaille ou viande /cuisson mixte ou cuisson par expansion /fond lié ou </w:t>
            </w:r>
            <w:r w:rsidR="0034700A">
              <w:rPr>
                <w:sz w:val="18"/>
                <w:szCs w:val="18"/>
              </w:rPr>
              <w:t>sauce mère /sauce (émulsion froide stable) /1 féculent et 2 légumes /1 pâte de base /1 fruit travaillé</w:t>
            </w:r>
          </w:p>
          <w:p w14:paraId="02B4F1E0" w14:textId="77777777" w:rsidR="0034700A" w:rsidRDefault="0034700A" w:rsidP="004300A9">
            <w:pPr>
              <w:pStyle w:val="Paragraphedeliste"/>
              <w:numPr>
                <w:ilvl w:val="1"/>
                <w:numId w:val="10"/>
              </w:numPr>
              <w:spacing w:after="0" w:line="240" w:lineRule="auto"/>
              <w:rPr>
                <w:sz w:val="18"/>
                <w:szCs w:val="18"/>
              </w:rPr>
            </w:pPr>
            <w:r>
              <w:rPr>
                <w:sz w:val="18"/>
                <w:szCs w:val="18"/>
              </w:rPr>
              <w:t>le menu comportera les techniques suivantes :</w:t>
            </w:r>
          </w:p>
          <w:p w14:paraId="72AFC1E3" w14:textId="77777777" w:rsidR="0034700A" w:rsidRDefault="0034700A" w:rsidP="004300A9">
            <w:pPr>
              <w:pStyle w:val="Paragraphedeliste"/>
              <w:spacing w:after="0"/>
              <w:ind w:left="1440"/>
              <w:rPr>
                <w:sz w:val="18"/>
                <w:szCs w:val="18"/>
              </w:rPr>
            </w:pPr>
            <w:r>
              <w:rPr>
                <w:sz w:val="18"/>
                <w:szCs w:val="18"/>
              </w:rPr>
              <w:t>- des nettoyages et épluchages de légumes</w:t>
            </w:r>
          </w:p>
          <w:p w14:paraId="5BAE256A" w14:textId="77777777" w:rsidR="0034700A" w:rsidRDefault="0034700A" w:rsidP="004300A9">
            <w:pPr>
              <w:pStyle w:val="Paragraphedeliste"/>
              <w:spacing w:after="0"/>
              <w:ind w:left="1440"/>
              <w:rPr>
                <w:sz w:val="18"/>
                <w:szCs w:val="18"/>
              </w:rPr>
            </w:pPr>
            <w:r>
              <w:rPr>
                <w:sz w:val="18"/>
                <w:szCs w:val="18"/>
              </w:rPr>
              <w:t>- un taillage de légume en brunoise ou macédoine ou julienne</w:t>
            </w:r>
          </w:p>
          <w:p w14:paraId="42DE3F54" w14:textId="761821A3" w:rsidR="0034700A" w:rsidRDefault="0034700A" w:rsidP="004300A9">
            <w:pPr>
              <w:pStyle w:val="Paragraphedeliste"/>
              <w:spacing w:after="0"/>
              <w:ind w:left="1440"/>
              <w:rPr>
                <w:sz w:val="18"/>
                <w:szCs w:val="18"/>
              </w:rPr>
            </w:pPr>
            <w:r>
              <w:rPr>
                <w:sz w:val="18"/>
                <w:szCs w:val="18"/>
              </w:rPr>
              <w:t>- un hachage d'un légume</w:t>
            </w:r>
          </w:p>
          <w:p w14:paraId="633061F7" w14:textId="510CE0C7" w:rsidR="0034700A" w:rsidRDefault="0034700A" w:rsidP="004300A9">
            <w:pPr>
              <w:pStyle w:val="Paragraphedeliste"/>
              <w:spacing w:after="0"/>
              <w:ind w:left="1440"/>
              <w:rPr>
                <w:sz w:val="18"/>
                <w:szCs w:val="18"/>
              </w:rPr>
            </w:pPr>
            <w:r>
              <w:rPr>
                <w:sz w:val="18"/>
                <w:szCs w:val="18"/>
              </w:rPr>
              <w:t>- un habillage de volaille ou de viande</w:t>
            </w:r>
          </w:p>
          <w:p w14:paraId="522B2283" w14:textId="77777777" w:rsidR="0034700A" w:rsidRDefault="0034700A" w:rsidP="004300A9">
            <w:pPr>
              <w:pStyle w:val="Paragraphedeliste"/>
              <w:spacing w:after="0"/>
              <w:ind w:left="1440"/>
              <w:rPr>
                <w:sz w:val="18"/>
                <w:szCs w:val="18"/>
              </w:rPr>
            </w:pPr>
            <w:r>
              <w:rPr>
                <w:sz w:val="18"/>
                <w:szCs w:val="18"/>
              </w:rPr>
              <w:t>- une cuisson par expansion ou mixte</w:t>
            </w:r>
          </w:p>
          <w:p w14:paraId="5BD7D700" w14:textId="77777777" w:rsidR="0034700A" w:rsidRDefault="0034700A" w:rsidP="004300A9">
            <w:pPr>
              <w:pStyle w:val="Paragraphedeliste"/>
              <w:spacing w:after="0"/>
              <w:ind w:left="1440"/>
              <w:rPr>
                <w:sz w:val="18"/>
                <w:szCs w:val="18"/>
              </w:rPr>
            </w:pPr>
            <w:r>
              <w:rPr>
                <w:sz w:val="18"/>
                <w:szCs w:val="18"/>
              </w:rPr>
              <w:t>- un fond lié ou une sauce mère chaude</w:t>
            </w:r>
          </w:p>
          <w:p w14:paraId="02600BEC" w14:textId="77777777" w:rsidR="0034700A" w:rsidRDefault="0034700A" w:rsidP="004300A9">
            <w:pPr>
              <w:pStyle w:val="Paragraphedeliste"/>
              <w:spacing w:after="0"/>
              <w:ind w:left="1440"/>
              <w:rPr>
                <w:sz w:val="18"/>
                <w:szCs w:val="18"/>
              </w:rPr>
            </w:pPr>
            <w:r>
              <w:rPr>
                <w:sz w:val="18"/>
                <w:szCs w:val="18"/>
              </w:rPr>
              <w:t>- une sauce émulsionnée froide</w:t>
            </w:r>
          </w:p>
          <w:p w14:paraId="39B605F2" w14:textId="77777777" w:rsidR="0034700A" w:rsidRDefault="0034700A" w:rsidP="004300A9">
            <w:pPr>
              <w:pStyle w:val="Paragraphedeliste"/>
              <w:spacing w:after="0"/>
              <w:ind w:left="1440"/>
              <w:rPr>
                <w:sz w:val="18"/>
                <w:szCs w:val="18"/>
              </w:rPr>
            </w:pPr>
            <w:r>
              <w:rPr>
                <w:sz w:val="18"/>
                <w:szCs w:val="18"/>
              </w:rPr>
              <w:t>- une cuisson d'un féculent</w:t>
            </w:r>
          </w:p>
          <w:p w14:paraId="170EEB03" w14:textId="01D4855D" w:rsidR="0034700A" w:rsidRDefault="0034700A" w:rsidP="004300A9">
            <w:pPr>
              <w:pStyle w:val="Paragraphedeliste"/>
              <w:spacing w:after="0"/>
              <w:ind w:left="1440"/>
              <w:rPr>
                <w:sz w:val="18"/>
                <w:szCs w:val="18"/>
              </w:rPr>
            </w:pPr>
            <w:r>
              <w:rPr>
                <w:sz w:val="18"/>
                <w:szCs w:val="18"/>
              </w:rPr>
              <w:t>- des cuissons de légumes de saison de variétés différentes (2)</w:t>
            </w:r>
          </w:p>
          <w:p w14:paraId="325A9141" w14:textId="5D50DA53" w:rsidR="0034700A" w:rsidRDefault="0034700A" w:rsidP="004300A9">
            <w:pPr>
              <w:pStyle w:val="Paragraphedeliste"/>
              <w:spacing w:after="0"/>
              <w:ind w:left="1440"/>
              <w:rPr>
                <w:sz w:val="18"/>
                <w:szCs w:val="18"/>
              </w:rPr>
            </w:pPr>
            <w:r>
              <w:rPr>
                <w:sz w:val="18"/>
                <w:szCs w:val="18"/>
              </w:rPr>
              <w:t>- une pâte de base</w:t>
            </w:r>
          </w:p>
          <w:p w14:paraId="629AFFAA" w14:textId="47075BA3" w:rsidR="0034700A" w:rsidRDefault="0034700A" w:rsidP="004300A9">
            <w:pPr>
              <w:pStyle w:val="Paragraphedeliste"/>
              <w:spacing w:after="0"/>
              <w:ind w:left="1440"/>
              <w:rPr>
                <w:sz w:val="18"/>
                <w:szCs w:val="18"/>
              </w:rPr>
            </w:pPr>
            <w:r>
              <w:rPr>
                <w:sz w:val="18"/>
                <w:szCs w:val="18"/>
              </w:rPr>
              <w:t>- un fruit travaillé</w:t>
            </w:r>
          </w:p>
          <w:p w14:paraId="6F4EFF10" w14:textId="77777777" w:rsidR="0034700A" w:rsidRDefault="0034700A" w:rsidP="004300A9">
            <w:pPr>
              <w:spacing w:after="0"/>
              <w:rPr>
                <w:sz w:val="18"/>
                <w:szCs w:val="18"/>
              </w:rPr>
            </w:pPr>
            <w:r>
              <w:rPr>
                <w:sz w:val="18"/>
                <w:szCs w:val="18"/>
                <w:u w:val="single"/>
              </w:rPr>
              <w:t>Autonomie</w:t>
            </w:r>
            <w:r>
              <w:rPr>
                <w:sz w:val="18"/>
                <w:szCs w:val="18"/>
              </w:rPr>
              <w:t> :</w:t>
            </w:r>
          </w:p>
          <w:p w14:paraId="449BEEA4" w14:textId="77777777" w:rsidR="0034700A" w:rsidRDefault="0034700A" w:rsidP="004300A9">
            <w:pPr>
              <w:numPr>
                <w:ilvl w:val="0"/>
                <w:numId w:val="10"/>
              </w:numPr>
              <w:spacing w:after="0" w:line="240" w:lineRule="auto"/>
              <w:ind w:left="142" w:hanging="142"/>
              <w:rPr>
                <w:rFonts w:eastAsia="Arial" w:cs="Arial"/>
                <w:color w:val="000000"/>
                <w:sz w:val="18"/>
                <w:szCs w:val="18"/>
              </w:rPr>
            </w:pPr>
            <w:r>
              <w:rPr>
                <w:rFonts w:eastAsia="Arial" w:cs="Arial"/>
                <w:color w:val="000000"/>
                <w:sz w:val="18"/>
                <w:szCs w:val="18"/>
              </w:rPr>
              <w:t>Autonome d’exécution sous supervision</w:t>
            </w:r>
          </w:p>
          <w:p w14:paraId="2D1EDDB9" w14:textId="77777777" w:rsidR="0034700A" w:rsidRDefault="0034700A" w:rsidP="009A5FAF">
            <w:pPr>
              <w:ind w:left="142"/>
              <w:rPr>
                <w:sz w:val="18"/>
                <w:szCs w:val="18"/>
              </w:rPr>
            </w:pPr>
          </w:p>
          <w:p w14:paraId="142CDB60" w14:textId="77777777" w:rsidR="0034700A" w:rsidRDefault="0034700A" w:rsidP="009A5FAF">
            <w:pPr>
              <w:rPr>
                <w:sz w:val="18"/>
                <w:szCs w:val="18"/>
              </w:rPr>
            </w:pPr>
            <w:r>
              <w:rPr>
                <w:sz w:val="18"/>
                <w:szCs w:val="18"/>
                <w:u w:val="single"/>
              </w:rPr>
              <w:t>Temps de réalisation</w:t>
            </w:r>
            <w:r>
              <w:rPr>
                <w:sz w:val="18"/>
                <w:szCs w:val="18"/>
              </w:rPr>
              <w:t> :</w:t>
            </w:r>
          </w:p>
          <w:p w14:paraId="17E8AB33" w14:textId="77777777" w:rsidR="0034700A" w:rsidRDefault="0034700A" w:rsidP="0034700A">
            <w:pPr>
              <w:numPr>
                <w:ilvl w:val="0"/>
                <w:numId w:val="10"/>
              </w:numPr>
              <w:spacing w:after="0" w:line="240" w:lineRule="auto"/>
              <w:ind w:left="142" w:hanging="142"/>
              <w:rPr>
                <w:sz w:val="18"/>
                <w:szCs w:val="18"/>
              </w:rPr>
            </w:pPr>
            <w:r>
              <w:rPr>
                <w:sz w:val="18"/>
                <w:szCs w:val="18"/>
              </w:rPr>
              <w:t>Temps imparti par l’OEF</w:t>
            </w:r>
          </w:p>
          <w:p w14:paraId="53FC7547" w14:textId="5944A605" w:rsidR="0034700A" w:rsidRDefault="0034700A" w:rsidP="009A5FAF">
            <w:pPr>
              <w:rPr>
                <w:sz w:val="18"/>
                <w:szCs w:val="18"/>
              </w:rPr>
            </w:pPr>
          </w:p>
          <w:p w14:paraId="39A1EA94" w14:textId="77777777" w:rsidR="00631214" w:rsidRDefault="00631214" w:rsidP="009A5FAF">
            <w:pPr>
              <w:rPr>
                <w:sz w:val="18"/>
                <w:szCs w:val="18"/>
              </w:rPr>
            </w:pPr>
          </w:p>
          <w:p w14:paraId="1155362D" w14:textId="77777777" w:rsidR="0034700A" w:rsidRDefault="0034700A" w:rsidP="009A5FAF">
            <w:pPr>
              <w:rPr>
                <w:sz w:val="18"/>
                <w:szCs w:val="18"/>
              </w:rPr>
            </w:pPr>
            <w:r>
              <w:rPr>
                <w:sz w:val="18"/>
                <w:szCs w:val="18"/>
                <w:u w:val="single"/>
              </w:rPr>
              <w:t>Conditions de réalisation (à fournir à l’apprenant)</w:t>
            </w:r>
            <w:r>
              <w:rPr>
                <w:sz w:val="18"/>
                <w:szCs w:val="18"/>
              </w:rPr>
              <w:t> :</w:t>
            </w:r>
          </w:p>
          <w:p w14:paraId="0D0C21F6" w14:textId="77777777" w:rsidR="0034700A" w:rsidRDefault="0034700A" w:rsidP="0034700A">
            <w:pPr>
              <w:numPr>
                <w:ilvl w:val="0"/>
                <w:numId w:val="10"/>
              </w:numPr>
              <w:spacing w:after="0" w:line="240" w:lineRule="auto"/>
              <w:ind w:left="142" w:hanging="142"/>
              <w:rPr>
                <w:sz w:val="18"/>
                <w:szCs w:val="18"/>
              </w:rPr>
            </w:pPr>
            <w:r>
              <w:rPr>
                <w:sz w:val="18"/>
                <w:szCs w:val="18"/>
              </w:rPr>
              <w:t>Equipement, matériel (cf. COPROFOR-05)</w:t>
            </w:r>
          </w:p>
          <w:p w14:paraId="257F8407" w14:textId="77777777" w:rsidR="0034700A" w:rsidRDefault="0034700A" w:rsidP="0034700A">
            <w:pPr>
              <w:numPr>
                <w:ilvl w:val="0"/>
                <w:numId w:val="10"/>
              </w:numPr>
              <w:spacing w:after="0" w:line="240" w:lineRule="auto"/>
              <w:ind w:left="142" w:hanging="142"/>
              <w:rPr>
                <w:sz w:val="18"/>
                <w:szCs w:val="18"/>
              </w:rPr>
            </w:pPr>
            <w:r>
              <w:rPr>
                <w:sz w:val="18"/>
                <w:szCs w:val="18"/>
              </w:rPr>
              <w:t>Matières premières</w:t>
            </w:r>
          </w:p>
          <w:p w14:paraId="27F8DA16" w14:textId="77777777" w:rsidR="0034700A" w:rsidRDefault="0034700A" w:rsidP="0034700A">
            <w:pPr>
              <w:numPr>
                <w:ilvl w:val="0"/>
                <w:numId w:val="10"/>
              </w:numPr>
              <w:spacing w:after="0" w:line="240" w:lineRule="auto"/>
              <w:ind w:left="142" w:hanging="142"/>
              <w:rPr>
                <w:sz w:val="18"/>
                <w:szCs w:val="18"/>
              </w:rPr>
            </w:pPr>
            <w:r>
              <w:rPr>
                <w:sz w:val="18"/>
                <w:szCs w:val="18"/>
              </w:rPr>
              <w:t>Techniques de réalisation, recettes utilisées au cours de l’UAA2</w:t>
            </w:r>
          </w:p>
          <w:p w14:paraId="1176B642" w14:textId="6CD085FB" w:rsidR="0034700A" w:rsidRDefault="0034700A" w:rsidP="004300A9">
            <w:pPr>
              <w:numPr>
                <w:ilvl w:val="0"/>
                <w:numId w:val="10"/>
              </w:numPr>
              <w:spacing w:after="0" w:line="240" w:lineRule="auto"/>
              <w:ind w:left="142" w:hanging="142"/>
              <w:rPr>
                <w:sz w:val="18"/>
                <w:szCs w:val="18"/>
              </w:rPr>
            </w:pPr>
            <w:r>
              <w:rPr>
                <w:sz w:val="18"/>
                <w:szCs w:val="18"/>
              </w:rPr>
              <w:t>Consignes (sous forme orale, écrite)</w:t>
            </w:r>
          </w:p>
        </w:tc>
      </w:tr>
    </w:tbl>
    <w:p w14:paraId="7518A93A" w14:textId="77777777" w:rsidR="0034700A" w:rsidRDefault="0034700A" w:rsidP="0034700A">
      <w:pPr>
        <w:rPr>
          <w:b/>
          <w:sz w:val="18"/>
          <w:szCs w:val="18"/>
        </w:rPr>
      </w:pPr>
    </w:p>
    <w:p w14:paraId="4E210E1B" w14:textId="1FF4A51F" w:rsidR="0034700A" w:rsidRDefault="0034700A" w:rsidP="0034700A">
      <w:pPr>
        <w:rPr>
          <w:rFonts w:eastAsia="Arial" w:cs="Arial"/>
          <w:color w:val="000000"/>
          <w:sz w:val="18"/>
          <w:szCs w:val="18"/>
        </w:rPr>
      </w:pPr>
      <w:r>
        <w:rPr>
          <w:b/>
          <w:sz w:val="18"/>
          <w:szCs w:val="18"/>
        </w:rPr>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w:t>
      </w:r>
    </w:p>
    <w:p w14:paraId="4EFA08A6" w14:textId="77777777" w:rsidR="0034700A" w:rsidRDefault="0034700A" w:rsidP="0034700A">
      <w:pPr>
        <w:rPr>
          <w:rFonts w:eastAsia="Arial" w:cs="Arial"/>
          <w:color w:val="000000"/>
          <w:szCs w:val="20"/>
        </w:rPr>
      </w:pPr>
      <w:r>
        <w:rPr>
          <w:rFonts w:eastAsia="Arial" w:cs="Arial"/>
          <w:b/>
          <w:color w:val="000000"/>
          <w:szCs w:val="20"/>
        </w:rPr>
        <w:t xml:space="preserve">CADRE DE REFERENCE D’EVALUATION </w:t>
      </w:r>
      <w:r>
        <w:rPr>
          <w:rFonts w:eastAsia="Arial" w:cs="Arial"/>
          <w:b/>
          <w:i/>
          <w:color w:val="000000"/>
          <w:szCs w:val="20"/>
        </w:rPr>
        <w:t>S.F.M.Q.</w:t>
      </w:r>
      <w:r>
        <w:rPr>
          <w:rFonts w:eastAsia="Arial" w:cs="Arial"/>
          <w:color w:val="000000"/>
          <w:szCs w:val="20"/>
        </w:rPr>
        <w:t xml:space="preserve"> : </w:t>
      </w:r>
    </w:p>
    <w:p w14:paraId="692A9507" w14:textId="77777777" w:rsidR="0034700A" w:rsidRDefault="0034700A" w:rsidP="003470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197"/>
        <w:gridCol w:w="1882"/>
      </w:tblGrid>
      <w:tr w:rsidR="0034700A" w14:paraId="252580A2" w14:textId="77777777" w:rsidTr="004300A9">
        <w:tc>
          <w:tcPr>
            <w:tcW w:w="4309" w:type="dxa"/>
            <w:shd w:val="clear" w:color="auto" w:fill="D9D9D9" w:themeFill="background1" w:themeFillShade="D9"/>
          </w:tcPr>
          <w:p w14:paraId="21A42DBF" w14:textId="77777777" w:rsidR="0034700A" w:rsidRDefault="0034700A" w:rsidP="009A5FAF">
            <w:pPr>
              <w:jc w:val="center"/>
              <w:rPr>
                <w:b/>
                <w:sz w:val="18"/>
                <w:szCs w:val="18"/>
              </w:rPr>
            </w:pPr>
            <w:r>
              <w:rPr>
                <w:b/>
                <w:sz w:val="18"/>
                <w:szCs w:val="18"/>
              </w:rPr>
              <w:t>CRITERES INCONTOURNABLES</w:t>
            </w:r>
            <w:r>
              <w:rPr>
                <w:rStyle w:val="Appelnotedebasdep"/>
                <w:b/>
                <w:sz w:val="18"/>
                <w:szCs w:val="18"/>
              </w:rPr>
              <w:footnoteReference w:id="3"/>
            </w:r>
          </w:p>
        </w:tc>
        <w:tc>
          <w:tcPr>
            <w:tcW w:w="9197" w:type="dxa"/>
            <w:shd w:val="clear" w:color="auto" w:fill="D9D9D9" w:themeFill="background1" w:themeFillShade="D9"/>
          </w:tcPr>
          <w:p w14:paraId="327BCA0F" w14:textId="77777777" w:rsidR="0034700A" w:rsidRDefault="0034700A" w:rsidP="009A5FAF">
            <w:pPr>
              <w:jc w:val="center"/>
              <w:rPr>
                <w:b/>
                <w:sz w:val="18"/>
                <w:szCs w:val="18"/>
              </w:rPr>
            </w:pPr>
            <w:r>
              <w:rPr>
                <w:b/>
                <w:sz w:val="18"/>
                <w:szCs w:val="18"/>
              </w:rPr>
              <w:t>INDICATEURS GLOBALISANTS INCONTOURNABLES</w:t>
            </w:r>
          </w:p>
        </w:tc>
        <w:tc>
          <w:tcPr>
            <w:tcW w:w="1882" w:type="dxa"/>
            <w:shd w:val="clear" w:color="auto" w:fill="D9D9D9" w:themeFill="background1" w:themeFillShade="D9"/>
          </w:tcPr>
          <w:p w14:paraId="52037AD7" w14:textId="77777777" w:rsidR="0034700A" w:rsidRDefault="0034700A" w:rsidP="009A5FAF">
            <w:pPr>
              <w:jc w:val="center"/>
              <w:rPr>
                <w:b/>
                <w:sz w:val="18"/>
                <w:szCs w:val="18"/>
              </w:rPr>
            </w:pPr>
            <w:r>
              <w:rPr>
                <w:b/>
                <w:sz w:val="18"/>
                <w:szCs w:val="18"/>
              </w:rPr>
              <w:t>Réussite de l’IG</w:t>
            </w:r>
            <w:r>
              <w:rPr>
                <w:rStyle w:val="Appelnotedebasdep"/>
                <w:b/>
                <w:sz w:val="18"/>
                <w:szCs w:val="18"/>
              </w:rPr>
              <w:footnoteReference w:id="4"/>
            </w:r>
          </w:p>
          <w:p w14:paraId="6A8C5854" w14:textId="77777777" w:rsidR="0034700A" w:rsidRDefault="0034700A" w:rsidP="009A5FAF">
            <w:pPr>
              <w:jc w:val="center"/>
              <w:rPr>
                <w:b/>
                <w:sz w:val="18"/>
                <w:szCs w:val="18"/>
              </w:rPr>
            </w:pPr>
            <w:r>
              <w:rPr>
                <w:b/>
                <w:sz w:val="18"/>
                <w:szCs w:val="18"/>
              </w:rPr>
              <w:t>Oui/Non</w:t>
            </w:r>
          </w:p>
        </w:tc>
      </w:tr>
      <w:tr w:rsidR="0034700A" w14:paraId="254BB18C" w14:textId="77777777" w:rsidTr="004300A9">
        <w:tc>
          <w:tcPr>
            <w:tcW w:w="4309" w:type="dxa"/>
            <w:vMerge w:val="restart"/>
          </w:tcPr>
          <w:p w14:paraId="2AC492D5" w14:textId="77777777" w:rsidR="0034700A" w:rsidRDefault="0034700A" w:rsidP="009A5FAF">
            <w:pPr>
              <w:rPr>
                <w:rFonts w:eastAsia="Arial" w:cs="Arial"/>
                <w:b/>
                <w:bCs/>
                <w:color w:val="000000"/>
                <w:sz w:val="18"/>
                <w:szCs w:val="18"/>
              </w:rPr>
            </w:pPr>
            <w:r>
              <w:rPr>
                <w:rFonts w:eastAsia="Arial" w:cs="Arial"/>
                <w:b/>
                <w:bCs/>
                <w:color w:val="000000"/>
                <w:sz w:val="18"/>
                <w:szCs w:val="18"/>
              </w:rPr>
              <w:t>Critère 1 : CONFORMITÉ DE LA PRODUCTION</w:t>
            </w:r>
          </w:p>
        </w:tc>
        <w:tc>
          <w:tcPr>
            <w:tcW w:w="9197" w:type="dxa"/>
          </w:tcPr>
          <w:p w14:paraId="5241AFE6" w14:textId="77777777" w:rsidR="0034700A" w:rsidRDefault="0034700A" w:rsidP="009A5FAF">
            <w:pPr>
              <w:rPr>
                <w:sz w:val="18"/>
                <w:szCs w:val="18"/>
              </w:rPr>
            </w:pPr>
            <w:r>
              <w:rPr>
                <w:sz w:val="18"/>
                <w:szCs w:val="18"/>
              </w:rPr>
              <w:t xml:space="preserve">1.1 </w:t>
            </w:r>
            <w:r>
              <w:rPr>
                <w:rFonts w:ascii="ArialMT" w:hAnsi="ArialMT" w:cs="ArialMT"/>
                <w:sz w:val="18"/>
                <w:szCs w:val="18"/>
                <w:lang w:val="fr-BE" w:eastAsia="fr-BE"/>
              </w:rPr>
              <w:t>Le produit est commercialisable</w:t>
            </w:r>
          </w:p>
        </w:tc>
        <w:tc>
          <w:tcPr>
            <w:tcW w:w="1882" w:type="dxa"/>
          </w:tcPr>
          <w:p w14:paraId="3D05DF13" w14:textId="77777777" w:rsidR="0034700A" w:rsidRDefault="0034700A" w:rsidP="009A5FAF">
            <w:pPr>
              <w:jc w:val="center"/>
              <w:rPr>
                <w:sz w:val="18"/>
                <w:szCs w:val="18"/>
              </w:rPr>
            </w:pPr>
          </w:p>
        </w:tc>
      </w:tr>
      <w:tr w:rsidR="0034700A" w14:paraId="7CD40426" w14:textId="77777777" w:rsidTr="004300A9">
        <w:tc>
          <w:tcPr>
            <w:tcW w:w="4309" w:type="dxa"/>
            <w:vMerge/>
          </w:tcPr>
          <w:p w14:paraId="63E712F0" w14:textId="77777777" w:rsidR="0034700A" w:rsidRDefault="0034700A" w:rsidP="009A5FAF">
            <w:pPr>
              <w:rPr>
                <w:rFonts w:eastAsia="Arial" w:cs="Arial"/>
                <w:b/>
                <w:bCs/>
                <w:color w:val="000000"/>
                <w:sz w:val="18"/>
                <w:szCs w:val="18"/>
              </w:rPr>
            </w:pPr>
          </w:p>
        </w:tc>
        <w:tc>
          <w:tcPr>
            <w:tcW w:w="9197" w:type="dxa"/>
          </w:tcPr>
          <w:p w14:paraId="32CE5B2D" w14:textId="77777777" w:rsidR="0034700A" w:rsidRDefault="0034700A" w:rsidP="009A5FAF">
            <w:pPr>
              <w:rPr>
                <w:sz w:val="18"/>
                <w:szCs w:val="18"/>
              </w:rPr>
            </w:pPr>
            <w:r>
              <w:rPr>
                <w:sz w:val="18"/>
                <w:szCs w:val="18"/>
              </w:rPr>
              <w:t>1.2</w:t>
            </w:r>
            <w:r>
              <w:rPr>
                <w:rFonts w:ascii="ArialMT" w:hAnsi="ArialMT" w:cs="ArialMT"/>
                <w:sz w:val="18"/>
                <w:szCs w:val="18"/>
                <w:lang w:val="fr-BE" w:eastAsia="fr-BE"/>
              </w:rPr>
              <w:t xml:space="preserve"> L’envoi est coordonné </w:t>
            </w:r>
          </w:p>
        </w:tc>
        <w:tc>
          <w:tcPr>
            <w:tcW w:w="1882" w:type="dxa"/>
          </w:tcPr>
          <w:p w14:paraId="318CACF5" w14:textId="77777777" w:rsidR="0034700A" w:rsidRDefault="0034700A" w:rsidP="009A5FAF">
            <w:pPr>
              <w:jc w:val="center"/>
              <w:rPr>
                <w:sz w:val="18"/>
                <w:szCs w:val="18"/>
              </w:rPr>
            </w:pPr>
          </w:p>
        </w:tc>
      </w:tr>
      <w:tr w:rsidR="0034700A" w14:paraId="7D4BCFE3" w14:textId="77777777" w:rsidTr="004300A9">
        <w:tc>
          <w:tcPr>
            <w:tcW w:w="4309" w:type="dxa"/>
            <w:vMerge/>
          </w:tcPr>
          <w:p w14:paraId="6CB01B24" w14:textId="77777777" w:rsidR="0034700A" w:rsidRDefault="0034700A" w:rsidP="009A5FAF">
            <w:pPr>
              <w:rPr>
                <w:rFonts w:eastAsia="Arial" w:cs="Arial"/>
                <w:b/>
                <w:bCs/>
                <w:color w:val="000000"/>
                <w:sz w:val="18"/>
                <w:szCs w:val="18"/>
              </w:rPr>
            </w:pPr>
          </w:p>
        </w:tc>
        <w:tc>
          <w:tcPr>
            <w:tcW w:w="9197" w:type="dxa"/>
          </w:tcPr>
          <w:p w14:paraId="3B0E1F4D" w14:textId="77777777" w:rsidR="0034700A" w:rsidRDefault="0034700A" w:rsidP="009A5FAF">
            <w:pPr>
              <w:rPr>
                <w:sz w:val="18"/>
                <w:szCs w:val="18"/>
              </w:rPr>
            </w:pPr>
            <w:r>
              <w:rPr>
                <w:sz w:val="18"/>
                <w:szCs w:val="18"/>
              </w:rPr>
              <w:t>1.3 Le temps imparti est respecté</w:t>
            </w:r>
          </w:p>
        </w:tc>
        <w:tc>
          <w:tcPr>
            <w:tcW w:w="1882" w:type="dxa"/>
          </w:tcPr>
          <w:p w14:paraId="27D3A41E" w14:textId="77777777" w:rsidR="0034700A" w:rsidRDefault="0034700A" w:rsidP="009A5FAF">
            <w:pPr>
              <w:jc w:val="center"/>
              <w:rPr>
                <w:sz w:val="18"/>
                <w:szCs w:val="18"/>
              </w:rPr>
            </w:pPr>
          </w:p>
        </w:tc>
      </w:tr>
      <w:tr w:rsidR="0034700A" w14:paraId="1C1324D4" w14:textId="77777777" w:rsidTr="004300A9">
        <w:tc>
          <w:tcPr>
            <w:tcW w:w="4309" w:type="dxa"/>
            <w:vMerge w:val="restart"/>
          </w:tcPr>
          <w:p w14:paraId="6073321F" w14:textId="77777777" w:rsidR="0034700A" w:rsidRDefault="0034700A" w:rsidP="009A5FAF">
            <w:pPr>
              <w:rPr>
                <w:rFonts w:eastAsia="Arial" w:cs="Arial"/>
                <w:b/>
                <w:bCs/>
                <w:color w:val="000000"/>
                <w:sz w:val="18"/>
                <w:szCs w:val="18"/>
              </w:rPr>
            </w:pPr>
            <w:r>
              <w:rPr>
                <w:rFonts w:eastAsia="Arial" w:cs="Arial"/>
                <w:b/>
                <w:bCs/>
                <w:color w:val="000000"/>
                <w:sz w:val="18"/>
                <w:szCs w:val="18"/>
              </w:rPr>
              <w:t>Critère 2 : COHÉRENCE DE LA DÉMARCHE</w:t>
            </w:r>
          </w:p>
        </w:tc>
        <w:tc>
          <w:tcPr>
            <w:tcW w:w="9197" w:type="dxa"/>
          </w:tcPr>
          <w:p w14:paraId="3E56B670" w14:textId="77777777" w:rsidR="0034700A" w:rsidRDefault="0034700A" w:rsidP="009A5FAF">
            <w:pPr>
              <w:rPr>
                <w:sz w:val="18"/>
                <w:szCs w:val="18"/>
              </w:rPr>
            </w:pPr>
            <w:r>
              <w:rPr>
                <w:sz w:val="18"/>
                <w:szCs w:val="18"/>
              </w:rPr>
              <w:t xml:space="preserve">2.1 </w:t>
            </w:r>
            <w:r>
              <w:rPr>
                <w:rFonts w:ascii="ArialMT" w:hAnsi="ArialMT" w:cs="ArialMT"/>
                <w:sz w:val="18"/>
                <w:szCs w:val="18"/>
                <w:lang w:val="fr-BE" w:eastAsia="fr-BE"/>
              </w:rPr>
              <w:t xml:space="preserve">Le matériel et les produits nécessaires aux recettes sont réunis </w:t>
            </w:r>
          </w:p>
        </w:tc>
        <w:tc>
          <w:tcPr>
            <w:tcW w:w="1882" w:type="dxa"/>
          </w:tcPr>
          <w:p w14:paraId="1FA1C519" w14:textId="77777777" w:rsidR="0034700A" w:rsidRDefault="0034700A" w:rsidP="009A5FAF">
            <w:pPr>
              <w:jc w:val="center"/>
              <w:rPr>
                <w:sz w:val="18"/>
                <w:szCs w:val="18"/>
              </w:rPr>
            </w:pPr>
            <w:r>
              <w:rPr>
                <w:sz w:val="18"/>
                <w:szCs w:val="18"/>
              </w:rPr>
              <w:t>…</w:t>
            </w:r>
          </w:p>
        </w:tc>
      </w:tr>
      <w:tr w:rsidR="0034700A" w14:paraId="529E4747" w14:textId="77777777" w:rsidTr="004300A9">
        <w:tc>
          <w:tcPr>
            <w:tcW w:w="4309" w:type="dxa"/>
            <w:vMerge/>
          </w:tcPr>
          <w:p w14:paraId="25789D34" w14:textId="77777777" w:rsidR="0034700A" w:rsidRDefault="0034700A" w:rsidP="009A5FAF">
            <w:pPr>
              <w:rPr>
                <w:rFonts w:eastAsia="Arial" w:cs="Arial"/>
                <w:b/>
                <w:bCs/>
                <w:color w:val="000000"/>
                <w:sz w:val="18"/>
                <w:szCs w:val="18"/>
              </w:rPr>
            </w:pPr>
          </w:p>
        </w:tc>
        <w:tc>
          <w:tcPr>
            <w:tcW w:w="9197" w:type="dxa"/>
          </w:tcPr>
          <w:p w14:paraId="1F33929C" w14:textId="77777777" w:rsidR="0034700A" w:rsidRDefault="0034700A" w:rsidP="009A5FAF">
            <w:pPr>
              <w:rPr>
                <w:sz w:val="18"/>
                <w:szCs w:val="18"/>
              </w:rPr>
            </w:pPr>
            <w:r>
              <w:rPr>
                <w:sz w:val="18"/>
                <w:szCs w:val="18"/>
              </w:rPr>
              <w:t xml:space="preserve">2.2 </w:t>
            </w:r>
            <w:r>
              <w:rPr>
                <w:rFonts w:ascii="ArialMT" w:hAnsi="ArialMT" w:cs="ArialMT"/>
                <w:sz w:val="18"/>
                <w:szCs w:val="18"/>
                <w:lang w:val="fr-BE" w:eastAsia="fr-BE"/>
              </w:rPr>
              <w:t>Les techniques reprises dans les fiches techniques sont respectées</w:t>
            </w:r>
          </w:p>
        </w:tc>
        <w:tc>
          <w:tcPr>
            <w:tcW w:w="1882" w:type="dxa"/>
          </w:tcPr>
          <w:p w14:paraId="188C1F6D" w14:textId="77777777" w:rsidR="0034700A" w:rsidRDefault="0034700A" w:rsidP="009A5FAF">
            <w:pPr>
              <w:jc w:val="center"/>
              <w:rPr>
                <w:sz w:val="18"/>
                <w:szCs w:val="18"/>
              </w:rPr>
            </w:pPr>
            <w:r>
              <w:rPr>
                <w:sz w:val="18"/>
                <w:szCs w:val="18"/>
              </w:rPr>
              <w:t>…</w:t>
            </w:r>
          </w:p>
        </w:tc>
      </w:tr>
      <w:tr w:rsidR="0034700A" w14:paraId="6FD63797" w14:textId="77777777" w:rsidTr="004300A9">
        <w:tc>
          <w:tcPr>
            <w:tcW w:w="4309" w:type="dxa"/>
            <w:vMerge/>
          </w:tcPr>
          <w:p w14:paraId="1D214EDA" w14:textId="77777777" w:rsidR="0034700A" w:rsidRDefault="0034700A" w:rsidP="009A5FAF">
            <w:pPr>
              <w:rPr>
                <w:rFonts w:eastAsia="Arial" w:cs="Arial"/>
                <w:b/>
                <w:bCs/>
                <w:color w:val="000000"/>
                <w:sz w:val="18"/>
                <w:szCs w:val="18"/>
              </w:rPr>
            </w:pPr>
          </w:p>
        </w:tc>
        <w:tc>
          <w:tcPr>
            <w:tcW w:w="9197" w:type="dxa"/>
          </w:tcPr>
          <w:p w14:paraId="21DAD5CB" w14:textId="77777777" w:rsidR="0034700A" w:rsidRDefault="0034700A" w:rsidP="009A5FAF">
            <w:pPr>
              <w:rPr>
                <w:sz w:val="18"/>
                <w:szCs w:val="18"/>
              </w:rPr>
            </w:pPr>
            <w:r>
              <w:rPr>
                <w:sz w:val="18"/>
                <w:szCs w:val="18"/>
              </w:rPr>
              <w:t xml:space="preserve">2.3 </w:t>
            </w:r>
            <w:r>
              <w:rPr>
                <w:rFonts w:ascii="ArialMT" w:hAnsi="ArialMT" w:cs="ArialMT"/>
                <w:sz w:val="18"/>
                <w:szCs w:val="18"/>
                <w:lang w:val="fr-BE" w:eastAsia="fr-BE"/>
              </w:rPr>
              <w:t>La chronologie des opérations de production est efficace</w:t>
            </w:r>
          </w:p>
        </w:tc>
        <w:tc>
          <w:tcPr>
            <w:tcW w:w="1882" w:type="dxa"/>
          </w:tcPr>
          <w:p w14:paraId="634882FE" w14:textId="77777777" w:rsidR="0034700A" w:rsidRDefault="0034700A" w:rsidP="009A5FAF">
            <w:pPr>
              <w:jc w:val="center"/>
              <w:rPr>
                <w:sz w:val="18"/>
                <w:szCs w:val="18"/>
              </w:rPr>
            </w:pPr>
            <w:r>
              <w:rPr>
                <w:sz w:val="18"/>
                <w:szCs w:val="18"/>
              </w:rPr>
              <w:t>…</w:t>
            </w:r>
          </w:p>
        </w:tc>
      </w:tr>
      <w:tr w:rsidR="0034700A" w14:paraId="78B70517" w14:textId="77777777" w:rsidTr="004300A9">
        <w:tc>
          <w:tcPr>
            <w:tcW w:w="4309" w:type="dxa"/>
            <w:vMerge/>
          </w:tcPr>
          <w:p w14:paraId="081F9C96" w14:textId="77777777" w:rsidR="0034700A" w:rsidRDefault="0034700A" w:rsidP="009A5FAF">
            <w:pPr>
              <w:rPr>
                <w:rFonts w:eastAsia="Arial" w:cs="Arial"/>
                <w:b/>
                <w:bCs/>
                <w:color w:val="000000"/>
                <w:sz w:val="18"/>
                <w:szCs w:val="18"/>
              </w:rPr>
            </w:pPr>
          </w:p>
        </w:tc>
        <w:tc>
          <w:tcPr>
            <w:tcW w:w="9197" w:type="dxa"/>
          </w:tcPr>
          <w:p w14:paraId="3FC6DC5E" w14:textId="77777777" w:rsidR="0034700A" w:rsidRDefault="0034700A" w:rsidP="009A5FAF">
            <w:pPr>
              <w:rPr>
                <w:sz w:val="18"/>
                <w:szCs w:val="18"/>
              </w:rPr>
            </w:pPr>
            <w:r>
              <w:rPr>
                <w:sz w:val="18"/>
                <w:szCs w:val="18"/>
              </w:rPr>
              <w:t>2.4 La gestion des denrées est assurée</w:t>
            </w:r>
          </w:p>
        </w:tc>
        <w:tc>
          <w:tcPr>
            <w:tcW w:w="1882" w:type="dxa"/>
          </w:tcPr>
          <w:p w14:paraId="4B00CCA0" w14:textId="77777777" w:rsidR="0034700A" w:rsidRDefault="0034700A" w:rsidP="009A5FAF">
            <w:pPr>
              <w:jc w:val="center"/>
              <w:rPr>
                <w:sz w:val="18"/>
                <w:szCs w:val="18"/>
              </w:rPr>
            </w:pPr>
            <w:r>
              <w:rPr>
                <w:sz w:val="18"/>
                <w:szCs w:val="18"/>
              </w:rPr>
              <w:t>…</w:t>
            </w:r>
          </w:p>
        </w:tc>
      </w:tr>
      <w:tr w:rsidR="0034700A" w14:paraId="37C7D669" w14:textId="77777777" w:rsidTr="004300A9">
        <w:tc>
          <w:tcPr>
            <w:tcW w:w="4309" w:type="dxa"/>
            <w:vMerge w:val="restart"/>
          </w:tcPr>
          <w:p w14:paraId="204B43EF" w14:textId="77777777" w:rsidR="0034700A" w:rsidRDefault="0034700A" w:rsidP="009A5FAF">
            <w:pPr>
              <w:rPr>
                <w:rFonts w:eastAsia="Arial" w:cs="Arial"/>
                <w:b/>
                <w:bCs/>
                <w:color w:val="000000"/>
                <w:sz w:val="18"/>
                <w:szCs w:val="18"/>
              </w:rPr>
            </w:pPr>
            <w:r>
              <w:rPr>
                <w:rFonts w:eastAsia="Arial" w:cs="Arial"/>
                <w:b/>
                <w:bCs/>
                <w:color w:val="000000"/>
                <w:sz w:val="18"/>
                <w:szCs w:val="18"/>
              </w:rPr>
              <w:t>Critère 3 : RESPECT DES RÈGLES (HYGIÈNE, SÉCURITÉ, ENVIRONNEMENT ...)</w:t>
            </w:r>
          </w:p>
        </w:tc>
        <w:tc>
          <w:tcPr>
            <w:tcW w:w="9197" w:type="dxa"/>
          </w:tcPr>
          <w:p w14:paraId="0279F5FA" w14:textId="77777777" w:rsidR="0034700A" w:rsidRDefault="0034700A" w:rsidP="009A5FAF">
            <w:pPr>
              <w:rPr>
                <w:sz w:val="18"/>
                <w:szCs w:val="18"/>
              </w:rPr>
            </w:pPr>
            <w:r>
              <w:rPr>
                <w:sz w:val="18"/>
                <w:szCs w:val="18"/>
              </w:rPr>
              <w:t xml:space="preserve">3.1 Les bonnes pratiques d’hygiène sont appliquées </w:t>
            </w:r>
          </w:p>
        </w:tc>
        <w:tc>
          <w:tcPr>
            <w:tcW w:w="1882" w:type="dxa"/>
          </w:tcPr>
          <w:p w14:paraId="1BDE3C9B" w14:textId="77777777" w:rsidR="0034700A" w:rsidRDefault="0034700A" w:rsidP="009A5FAF">
            <w:pPr>
              <w:jc w:val="center"/>
              <w:rPr>
                <w:sz w:val="18"/>
                <w:szCs w:val="18"/>
              </w:rPr>
            </w:pPr>
            <w:r>
              <w:rPr>
                <w:sz w:val="18"/>
                <w:szCs w:val="18"/>
              </w:rPr>
              <w:t>…</w:t>
            </w:r>
          </w:p>
        </w:tc>
      </w:tr>
      <w:tr w:rsidR="0034700A" w14:paraId="54486800" w14:textId="77777777" w:rsidTr="004300A9">
        <w:tc>
          <w:tcPr>
            <w:tcW w:w="4309" w:type="dxa"/>
            <w:vMerge/>
          </w:tcPr>
          <w:p w14:paraId="08794B4C" w14:textId="77777777" w:rsidR="0034700A" w:rsidRDefault="0034700A" w:rsidP="009A5FAF">
            <w:pPr>
              <w:rPr>
                <w:b/>
                <w:sz w:val="18"/>
                <w:szCs w:val="18"/>
              </w:rPr>
            </w:pPr>
          </w:p>
        </w:tc>
        <w:tc>
          <w:tcPr>
            <w:tcW w:w="9197" w:type="dxa"/>
          </w:tcPr>
          <w:p w14:paraId="304A4B39" w14:textId="77777777" w:rsidR="0034700A" w:rsidRDefault="0034700A" w:rsidP="009A5FAF">
            <w:pPr>
              <w:rPr>
                <w:sz w:val="18"/>
                <w:szCs w:val="18"/>
              </w:rPr>
            </w:pPr>
            <w:r>
              <w:rPr>
                <w:sz w:val="18"/>
                <w:szCs w:val="18"/>
              </w:rPr>
              <w:t xml:space="preserve">3.2 </w:t>
            </w:r>
            <w:r>
              <w:rPr>
                <w:rFonts w:eastAsia="Arial" w:cs="Arial"/>
                <w:color w:val="000000"/>
                <w:sz w:val="18"/>
                <w:szCs w:val="18"/>
              </w:rPr>
              <w:t>Les règles de sécurité sont appliquées</w:t>
            </w:r>
          </w:p>
        </w:tc>
        <w:tc>
          <w:tcPr>
            <w:tcW w:w="1882" w:type="dxa"/>
          </w:tcPr>
          <w:p w14:paraId="2D348E6B" w14:textId="77777777" w:rsidR="0034700A" w:rsidRDefault="0034700A" w:rsidP="009A5FAF">
            <w:pPr>
              <w:jc w:val="center"/>
              <w:rPr>
                <w:sz w:val="18"/>
                <w:szCs w:val="18"/>
              </w:rPr>
            </w:pPr>
            <w:r>
              <w:rPr>
                <w:sz w:val="18"/>
                <w:szCs w:val="18"/>
              </w:rPr>
              <w:t>…</w:t>
            </w:r>
          </w:p>
        </w:tc>
      </w:tr>
    </w:tbl>
    <w:p w14:paraId="6B994029" w14:textId="77777777" w:rsidR="0034700A" w:rsidRDefault="0034700A" w:rsidP="00E36C47"/>
    <w:sectPr w:rsidR="0034700A" w:rsidSect="0034700A">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0F11" w14:textId="77777777" w:rsidR="00D304A8" w:rsidRDefault="00D304A8">
      <w:pPr>
        <w:spacing w:after="0" w:line="240" w:lineRule="auto"/>
      </w:pPr>
      <w:r>
        <w:separator/>
      </w:r>
    </w:p>
  </w:endnote>
  <w:endnote w:type="continuationSeparator" w:id="0">
    <w:p w14:paraId="628D3F25" w14:textId="77777777" w:rsidR="00D304A8" w:rsidRDefault="00D3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C0A0" w14:textId="06AC13A4" w:rsidR="000D55DC" w:rsidRPr="00565E20" w:rsidRDefault="000975A1" w:rsidP="009A5FAF">
    <w:pPr>
      <w:autoSpaceDE w:val="0"/>
      <w:autoSpaceDN w:val="0"/>
      <w:adjustRightInd w:val="0"/>
      <w:rPr>
        <w:rFonts w:ascii="Times New Roman" w:hAnsi="Times New Roman" w:cs="Times New Roman"/>
        <w:caps/>
        <w:color w:val="1F3864"/>
        <w:sz w:val="18"/>
        <w:szCs w:val="18"/>
      </w:rPr>
    </w:pPr>
    <w:r>
      <w:rPr>
        <w:rFonts w:ascii="Times New Roman" w:hAnsi="Times New Roman" w:cs="Times New Roman"/>
        <w:color w:val="1F3864"/>
        <w:sz w:val="18"/>
        <w:szCs w:val="18"/>
        <w:lang w:val="fr-BE" w:eastAsia="fr-BE"/>
      </w:rPr>
      <w:t xml:space="preserve">Gestion des marchandises et réalisation d’un menu simple    </w:t>
    </w:r>
    <w:r w:rsidR="000D55DC" w:rsidRPr="00565E20">
      <w:rPr>
        <w:rFonts w:ascii="Times New Roman" w:hAnsi="Times New Roman" w:cs="Times New Roman"/>
        <w:color w:val="1F3864"/>
        <w:sz w:val="18"/>
        <w:szCs w:val="18"/>
        <w:lang w:val="fr-BE" w:eastAsia="fr-BE"/>
      </w:rPr>
      <w:tab/>
    </w:r>
    <w:r w:rsidR="000D55DC" w:rsidRPr="00565E20">
      <w:rPr>
        <w:rFonts w:ascii="Times New Roman" w:hAnsi="Times New Roman" w:cs="Times New Roman"/>
        <w:color w:val="1F3864"/>
        <w:sz w:val="18"/>
        <w:szCs w:val="18"/>
        <w:lang w:val="fr-BE" w:eastAsia="fr-BE"/>
      </w:rPr>
      <w:tab/>
    </w:r>
    <w:r w:rsidR="000D55DC" w:rsidRPr="00565E20">
      <w:rPr>
        <w:rFonts w:ascii="Times New Roman" w:hAnsi="Times New Roman" w:cs="Times New Roman"/>
        <w:color w:val="1F3864"/>
        <w:sz w:val="18"/>
        <w:szCs w:val="18"/>
        <w:lang w:val="fr-BE" w:eastAsia="fr-BE"/>
      </w:rPr>
      <w:tab/>
    </w:r>
    <w:r w:rsidR="000D55DC" w:rsidRPr="00565E20">
      <w:rPr>
        <w:rFonts w:ascii="Times New Roman" w:hAnsi="Times New Roman" w:cs="Times New Roman"/>
        <w:color w:val="1F3864"/>
        <w:sz w:val="18"/>
        <w:szCs w:val="18"/>
        <w:lang w:val="fr-BE" w:eastAsia="fr-BE"/>
      </w:rPr>
      <w:tab/>
    </w:r>
    <w:r w:rsidR="000D55DC" w:rsidRPr="00565E20">
      <w:rPr>
        <w:rFonts w:ascii="Times New Roman" w:hAnsi="Times New Roman" w:cs="Times New Roman"/>
        <w:color w:val="1F3864"/>
        <w:sz w:val="18"/>
        <w:szCs w:val="18"/>
      </w:rPr>
      <w:t xml:space="preserve">Page </w:t>
    </w:r>
    <w:r w:rsidR="000D55DC" w:rsidRPr="00565E20">
      <w:rPr>
        <w:rFonts w:ascii="Times New Roman" w:hAnsi="Times New Roman" w:cs="Times New Roman"/>
        <w:color w:val="1F3864"/>
        <w:sz w:val="18"/>
        <w:szCs w:val="18"/>
      </w:rPr>
      <w:fldChar w:fldCharType="begin"/>
    </w:r>
    <w:r w:rsidR="000D55DC" w:rsidRPr="00565E20">
      <w:rPr>
        <w:rFonts w:ascii="Times New Roman" w:hAnsi="Times New Roman" w:cs="Times New Roman"/>
        <w:color w:val="1F3864"/>
        <w:sz w:val="18"/>
        <w:szCs w:val="18"/>
      </w:rPr>
      <w:instrText xml:space="preserve"> PAGE </w:instrText>
    </w:r>
    <w:r w:rsidR="000D55DC" w:rsidRPr="00565E20">
      <w:rPr>
        <w:rFonts w:ascii="Times New Roman" w:hAnsi="Times New Roman" w:cs="Times New Roman"/>
        <w:color w:val="1F3864"/>
        <w:sz w:val="18"/>
        <w:szCs w:val="18"/>
      </w:rPr>
      <w:fldChar w:fldCharType="separate"/>
    </w:r>
    <w:r w:rsidR="00D61A4B">
      <w:rPr>
        <w:rFonts w:ascii="Times New Roman" w:hAnsi="Times New Roman" w:cs="Times New Roman"/>
        <w:noProof/>
        <w:color w:val="1F3864"/>
        <w:sz w:val="18"/>
        <w:szCs w:val="18"/>
      </w:rPr>
      <w:t>12</w:t>
    </w:r>
    <w:r w:rsidR="000D55DC" w:rsidRPr="00565E20">
      <w:rPr>
        <w:rFonts w:ascii="Times New Roman" w:hAnsi="Times New Roman" w:cs="Times New Roman"/>
        <w:color w:val="1F3864"/>
        <w:sz w:val="18"/>
        <w:szCs w:val="18"/>
      </w:rPr>
      <w:fldChar w:fldCharType="end"/>
    </w:r>
    <w:r w:rsidR="000D55DC" w:rsidRPr="00565E20">
      <w:rPr>
        <w:rFonts w:ascii="Times New Roman" w:hAnsi="Times New Roman" w:cs="Times New Roman"/>
        <w:color w:val="1F3864"/>
        <w:sz w:val="18"/>
        <w:szCs w:val="18"/>
      </w:rPr>
      <w:t xml:space="preserve"> sur </w:t>
    </w:r>
    <w:r w:rsidR="000D55DC" w:rsidRPr="00565E20">
      <w:rPr>
        <w:rFonts w:ascii="Times New Roman" w:hAnsi="Times New Roman" w:cs="Times New Roman"/>
        <w:color w:val="1F3864"/>
        <w:sz w:val="18"/>
        <w:szCs w:val="18"/>
      </w:rPr>
      <w:fldChar w:fldCharType="begin"/>
    </w:r>
    <w:r w:rsidR="000D55DC" w:rsidRPr="00565E20">
      <w:rPr>
        <w:rFonts w:ascii="Times New Roman" w:hAnsi="Times New Roman" w:cs="Times New Roman"/>
        <w:color w:val="1F3864"/>
        <w:sz w:val="18"/>
        <w:szCs w:val="18"/>
      </w:rPr>
      <w:instrText xml:space="preserve"> NUMPAGES </w:instrText>
    </w:r>
    <w:r w:rsidR="000D55DC" w:rsidRPr="00565E20">
      <w:rPr>
        <w:rFonts w:ascii="Times New Roman" w:hAnsi="Times New Roman" w:cs="Times New Roman"/>
        <w:color w:val="1F3864"/>
        <w:sz w:val="18"/>
        <w:szCs w:val="18"/>
      </w:rPr>
      <w:fldChar w:fldCharType="separate"/>
    </w:r>
    <w:r w:rsidR="00D61A4B">
      <w:rPr>
        <w:rFonts w:ascii="Times New Roman" w:hAnsi="Times New Roman" w:cs="Times New Roman"/>
        <w:noProof/>
        <w:color w:val="1F3864"/>
        <w:sz w:val="18"/>
        <w:szCs w:val="18"/>
      </w:rPr>
      <w:t>18</w:t>
    </w:r>
    <w:r w:rsidR="000D55DC" w:rsidRPr="00565E20">
      <w:rPr>
        <w:rFonts w:ascii="Times New Roman" w:hAnsi="Times New Roman" w:cs="Times New Roman"/>
        <w:color w:val="1F3864"/>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986347"/>
      <w:docPartObj>
        <w:docPartGallery w:val="Page Numbers (Bottom of Page)"/>
        <w:docPartUnique/>
      </w:docPartObj>
    </w:sdtPr>
    <w:sdtEndPr/>
    <w:sdtContent>
      <w:sdt>
        <w:sdtPr>
          <w:id w:val="-635873180"/>
          <w:docPartObj>
            <w:docPartGallery w:val="Page Numbers (Top of Page)"/>
            <w:docPartUnique/>
          </w:docPartObj>
        </w:sdtPr>
        <w:sdtEndPr/>
        <w:sdtContent>
          <w:p w14:paraId="32337A7E" w14:textId="77777777" w:rsidR="000D55DC" w:rsidRDefault="000D55DC">
            <w:pPr>
              <w:pStyle w:val="Pieddepage"/>
              <w:jc w:val="right"/>
            </w:pPr>
            <w:r>
              <w:t xml:space="preserve">Page </w:t>
            </w:r>
            <w:r>
              <w:rPr>
                <w:b/>
                <w:bCs/>
                <w:sz w:val="24"/>
              </w:rPr>
              <w:fldChar w:fldCharType="begin"/>
            </w:r>
            <w:r>
              <w:rPr>
                <w:b/>
                <w:bCs/>
              </w:rPr>
              <w:instrText>PAGE</w:instrText>
            </w:r>
            <w:r>
              <w:rPr>
                <w:b/>
                <w:bCs/>
                <w:sz w:val="24"/>
              </w:rPr>
              <w:fldChar w:fldCharType="separate"/>
            </w:r>
            <w:r w:rsidR="006542ED">
              <w:rPr>
                <w:b/>
                <w:bCs/>
                <w:noProof/>
              </w:rPr>
              <w:t>13</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6542ED">
              <w:rPr>
                <w:b/>
                <w:bCs/>
                <w:noProof/>
              </w:rPr>
              <w:t>18</w:t>
            </w:r>
            <w:r>
              <w:rPr>
                <w:b/>
                <w:bCs/>
                <w:sz w:val="24"/>
              </w:rPr>
              <w:fldChar w:fldCharType="end"/>
            </w:r>
          </w:p>
        </w:sdtContent>
      </w:sdt>
    </w:sdtContent>
  </w:sdt>
  <w:p w14:paraId="7BEEF675" w14:textId="77777777" w:rsidR="000D55DC" w:rsidRDefault="000D55DC">
    <w:pPr>
      <w:pStyle w:val="Pieddepage"/>
      <w:tabs>
        <w:tab w:val="clear" w:pos="4536"/>
        <w:tab w:val="clear" w:pos="9072"/>
        <w:tab w:val="center" w:pos="7655"/>
        <w:tab w:val="left" w:pos="14580"/>
      </w:tabs>
      <w:rPr>
        <w:b/>
        <w:sz w:val="16"/>
        <w:szCs w:val="16"/>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977" w14:textId="77777777" w:rsidR="000D55DC" w:rsidRDefault="000D55DC">
    <w:pPr>
      <w:pStyle w:val="Pieddepage"/>
      <w:pBdr>
        <w:bottom w:val="single" w:sz="6" w:space="1" w:color="auto"/>
      </w:pBdr>
      <w:jc w:val="center"/>
      <w:rPr>
        <w:b/>
        <w:smallCaps/>
        <w:sz w:val="18"/>
        <w:lang w:val="fr-BE"/>
      </w:rPr>
    </w:pPr>
  </w:p>
  <w:p w14:paraId="2660D439" w14:textId="77777777" w:rsidR="000D55DC" w:rsidRDefault="000D55DC">
    <w:pPr>
      <w:pStyle w:val="Pieddepage"/>
      <w:tabs>
        <w:tab w:val="clear" w:pos="4536"/>
        <w:tab w:val="clear" w:pos="9072"/>
        <w:tab w:val="center" w:pos="5040"/>
        <w:tab w:val="right" w:pos="10080"/>
        <w:tab w:val="left" w:pos="14580"/>
      </w:tabs>
      <w:rPr>
        <w:b/>
        <w:sz w:val="16"/>
        <w:szCs w:val="16"/>
        <w:lang w:val="fr-BE"/>
      </w:rPr>
    </w:pPr>
    <w:r>
      <w:rPr>
        <w:b/>
        <w:sz w:val="16"/>
        <w:szCs w:val="16"/>
        <w:lang w:val="fr-BE"/>
      </w:rPr>
      <w:tab/>
    </w:r>
    <w:r>
      <w:rPr>
        <w:b/>
        <w:sz w:val="16"/>
        <w:szCs w:val="16"/>
        <w:lang w:val="fr-BE"/>
      </w:rPr>
      <w:tab/>
    </w:r>
    <w:r>
      <w:rPr>
        <w:b/>
        <w:sz w:val="16"/>
        <w:szCs w:val="16"/>
        <w:lang w:val="fr-BE"/>
      </w:rPr>
      <w:tab/>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D61A4B">
      <w:rPr>
        <w:rStyle w:val="Numrodepage"/>
        <w:noProof/>
        <w:sz w:val="18"/>
        <w:szCs w:val="18"/>
      </w:rPr>
      <w:t>15</w:t>
    </w:r>
    <w:r>
      <w:rPr>
        <w:rStyle w:val="Numrodepage"/>
        <w:sz w:val="18"/>
        <w:szCs w:val="18"/>
      </w:rPr>
      <w:fldChar w:fldCharType="end"/>
    </w:r>
    <w:r>
      <w:rPr>
        <w:rStyle w:val="Numrodepage"/>
        <w:sz w:val="18"/>
        <w:szCs w:val="18"/>
      </w:rPr>
      <w:t xml:space="preserve"> / </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D61A4B">
      <w:rPr>
        <w:rStyle w:val="Numrodepage"/>
        <w:noProof/>
        <w:sz w:val="18"/>
        <w:szCs w:val="18"/>
      </w:rPr>
      <w:t>18</w:t>
    </w:r>
    <w:r>
      <w:rPr>
        <w:rStyle w:val="Numrodepage"/>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2E85" w14:textId="77777777" w:rsidR="000D55DC" w:rsidRDefault="000D55D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96477"/>
      <w:docPartObj>
        <w:docPartGallery w:val="Page Numbers (Bottom of Page)"/>
        <w:docPartUnique/>
      </w:docPartObj>
    </w:sdtPr>
    <w:sdtEndPr/>
    <w:sdtContent>
      <w:sdt>
        <w:sdtPr>
          <w:id w:val="1715992533"/>
          <w:docPartObj>
            <w:docPartGallery w:val="Page Numbers (Top of Page)"/>
            <w:docPartUnique/>
          </w:docPartObj>
        </w:sdtPr>
        <w:sdtEndPr/>
        <w:sdtContent>
          <w:p w14:paraId="25416240" w14:textId="77777777" w:rsidR="000D55DC" w:rsidRDefault="000D55DC">
            <w:pPr>
              <w:pStyle w:val="Pieddepage"/>
              <w:jc w:val="right"/>
            </w:pPr>
            <w:r>
              <w:t xml:space="preserve">Page </w:t>
            </w:r>
            <w:r>
              <w:rPr>
                <w:b/>
                <w:bCs/>
                <w:sz w:val="24"/>
              </w:rPr>
              <w:fldChar w:fldCharType="begin"/>
            </w:r>
            <w:r>
              <w:rPr>
                <w:b/>
                <w:bCs/>
              </w:rPr>
              <w:instrText>PAGE</w:instrText>
            </w:r>
            <w:r>
              <w:rPr>
                <w:b/>
                <w:bCs/>
                <w:sz w:val="24"/>
              </w:rPr>
              <w:fldChar w:fldCharType="separate"/>
            </w:r>
            <w:r w:rsidR="00D61A4B">
              <w:rPr>
                <w:b/>
                <w:bCs/>
                <w:noProof/>
              </w:rPr>
              <w:t>18</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D61A4B">
              <w:rPr>
                <w:b/>
                <w:bCs/>
                <w:noProof/>
              </w:rPr>
              <w:t>18</w:t>
            </w:r>
            <w:r>
              <w:rPr>
                <w:b/>
                <w:bCs/>
                <w:sz w:val="24"/>
              </w:rPr>
              <w:fldChar w:fldCharType="end"/>
            </w:r>
          </w:p>
        </w:sdtContent>
      </w:sdt>
    </w:sdtContent>
  </w:sdt>
  <w:p w14:paraId="5862EA92" w14:textId="77777777" w:rsidR="000D55DC" w:rsidRDefault="000D55DC">
    <w:pPr>
      <w:pStyle w:val="Pieddepage"/>
      <w:tabs>
        <w:tab w:val="clear" w:pos="4536"/>
        <w:tab w:val="clear" w:pos="9072"/>
        <w:tab w:val="center" w:pos="7655"/>
        <w:tab w:val="left" w:pos="14580"/>
      </w:tabs>
      <w:rPr>
        <w:b/>
        <w:sz w:val="16"/>
        <w:szCs w:val="16"/>
        <w:lang w:val="fr-B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F54" w14:textId="77777777" w:rsidR="000D55DC" w:rsidRDefault="000D55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69C4" w14:textId="77777777" w:rsidR="00D304A8" w:rsidRDefault="00D304A8">
      <w:pPr>
        <w:spacing w:after="0" w:line="240" w:lineRule="auto"/>
      </w:pPr>
      <w:r>
        <w:separator/>
      </w:r>
    </w:p>
  </w:footnote>
  <w:footnote w:type="continuationSeparator" w:id="0">
    <w:p w14:paraId="22484486" w14:textId="77777777" w:rsidR="00D304A8" w:rsidRDefault="00D304A8">
      <w:pPr>
        <w:spacing w:after="0" w:line="240" w:lineRule="auto"/>
      </w:pPr>
      <w:r>
        <w:continuationSeparator/>
      </w:r>
    </w:p>
  </w:footnote>
  <w:footnote w:id="1">
    <w:p w14:paraId="1F09EE78" w14:textId="77777777" w:rsidR="000D55DC" w:rsidRDefault="000D55DC" w:rsidP="0034700A">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14:paraId="5B0E418A" w14:textId="77777777" w:rsidR="000D55DC" w:rsidRDefault="000D55DC" w:rsidP="0034700A">
      <w:pPr>
        <w:pStyle w:val="Notedebasdepage"/>
        <w:rPr>
          <w:i/>
          <w:sz w:val="18"/>
          <w:szCs w:val="18"/>
        </w:rPr>
      </w:pPr>
      <w:r>
        <w:rPr>
          <w:i/>
          <w:sz w:val="18"/>
          <w:szCs w:val="18"/>
        </w:rPr>
        <w:t>- un critère est réussi si tous les indicateurs globalisants sont réussis,</w:t>
      </w:r>
    </w:p>
    <w:p w14:paraId="4CF54411" w14:textId="77777777" w:rsidR="000D55DC" w:rsidRDefault="000D55DC" w:rsidP="0034700A">
      <w:pPr>
        <w:pStyle w:val="Notedebasdepage"/>
        <w:rPr>
          <w:i/>
          <w:sz w:val="18"/>
          <w:szCs w:val="18"/>
        </w:rPr>
      </w:pPr>
      <w:r>
        <w:rPr>
          <w:i/>
          <w:sz w:val="18"/>
          <w:szCs w:val="18"/>
        </w:rPr>
        <w:t>- la situation d’évaluation représentative est réussie si tous les critères sont réussis.</w:t>
      </w:r>
    </w:p>
  </w:footnote>
  <w:footnote w:id="2">
    <w:p w14:paraId="78412075" w14:textId="77777777" w:rsidR="000D55DC" w:rsidRDefault="000D55DC" w:rsidP="0034700A">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 w:id="3">
    <w:p w14:paraId="75871200" w14:textId="77777777" w:rsidR="000D55DC" w:rsidRDefault="000D55DC" w:rsidP="0034700A">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14:paraId="59CA809C" w14:textId="77777777" w:rsidR="000D55DC" w:rsidRDefault="000D55DC" w:rsidP="0034700A">
      <w:pPr>
        <w:pStyle w:val="Notedebasdepage"/>
        <w:rPr>
          <w:i/>
          <w:sz w:val="18"/>
          <w:szCs w:val="18"/>
        </w:rPr>
      </w:pPr>
      <w:r>
        <w:rPr>
          <w:i/>
          <w:sz w:val="18"/>
          <w:szCs w:val="18"/>
        </w:rPr>
        <w:t>- un critère est réussi si tous les indicateurs globalisants sont réussis,</w:t>
      </w:r>
    </w:p>
    <w:p w14:paraId="48B4CF31" w14:textId="77777777" w:rsidR="000D55DC" w:rsidRDefault="000D55DC" w:rsidP="0034700A">
      <w:pPr>
        <w:pStyle w:val="Notedebasdepage"/>
        <w:rPr>
          <w:i/>
          <w:sz w:val="18"/>
          <w:szCs w:val="18"/>
        </w:rPr>
      </w:pPr>
      <w:r>
        <w:rPr>
          <w:i/>
          <w:sz w:val="18"/>
          <w:szCs w:val="18"/>
        </w:rPr>
        <w:t>- la situation d’évaluation représentative est réussie si tous les critères sont réussis.</w:t>
      </w:r>
    </w:p>
  </w:footnote>
  <w:footnote w:id="4">
    <w:p w14:paraId="5B7D6191" w14:textId="77777777" w:rsidR="000D55DC" w:rsidRDefault="000D55DC" w:rsidP="0034700A">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5601" w14:textId="77777777" w:rsidR="000D55DC" w:rsidRDefault="000D55DC">
    <w:pPr>
      <w:pStyle w:val="En-tte"/>
      <w:tabs>
        <w:tab w:val="clear" w:pos="9072"/>
        <w:tab w:val="right" w:pos="10204"/>
      </w:tabs>
      <w:rPr>
        <w:b/>
        <w:sz w:val="16"/>
        <w:szCs w:val="16"/>
        <w:lang w:val="fr-BE"/>
      </w:rPr>
    </w:pPr>
    <w:r>
      <w:rPr>
        <w:noProof/>
        <w:lang w:val="fr-BE" w:eastAsia="fr-BE"/>
      </w:rPr>
      <mc:AlternateContent>
        <mc:Choice Requires="wps">
          <w:drawing>
            <wp:anchor distT="0" distB="0" distL="114300" distR="114300" simplePos="0" relativeHeight="251659264" behindDoc="0" locked="0" layoutInCell="1" allowOverlap="1" wp14:anchorId="34470A75" wp14:editId="246906AB">
              <wp:simplePos x="0" y="0"/>
              <wp:positionH relativeFrom="column">
                <wp:posOffset>114300</wp:posOffset>
              </wp:positionH>
              <wp:positionV relativeFrom="paragraph">
                <wp:posOffset>-24130</wp:posOffset>
              </wp:positionV>
              <wp:extent cx="3886200" cy="571500"/>
              <wp:effectExtent l="0" t="444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4DE8D" w14:textId="77777777" w:rsidR="000D55DC" w:rsidRDefault="000D55DC">
                          <w:pPr>
                            <w:rPr>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70A75" id="_x0000_t202" coordsize="21600,21600" o:spt="202" path="m,l,21600r21600,l21600,xe">
              <v:stroke joinstyle="miter"/>
              <v:path gradientshapeok="t" o:connecttype="rect"/>
            </v:shapetype>
            <v:shape id="Text Box 21" o:spid="_x0000_s1026" type="#_x0000_t202" style="position:absolute;margin-left:9pt;margin-top:-1.9pt;width:30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i78gEAAMoDAAAOAAAAZHJzL2Uyb0RvYy54bWysU8Fu2zAMvQ/YPwi6L06ypM2MOEWXIsOA&#10;rhvQ9QNkWbaFyaJGKbGzrx8lp2m23ob5IJAi9cj3SK9vhs6wg0KvwRZ8NplypqyEStum4E/fd+9W&#10;nPkgbCUMWFXwo/L8ZvP2zbp3uZpDC6ZSyAjE+rx3BW9DcHmWedmqTvgJOGUpWAN2IpCLTVah6Am9&#10;M9l8Or3KesDKIUjlPd3ejUG+Sfh1rWT4WtdeBWYKTr2FdGI6y3hmm7XIGxSu1fLUhviHLjqhLRU9&#10;Q92JINge9SuoTksED3WYSOgyqGstVeJAbGbTv9g8tsKpxIXE8e4sk/9/sPLh8Oi+IQvDRxhogImE&#10;d/cgf3hmYdsK26hbROhbJSoqPIuSZb3z+elplNrnPoKU/ReoaMhiHyABDTV2URXiyQidBnA8i66G&#10;wCRdvl+trmiSnEmKLa9nS7JjCZE/v3bowycFHYtGwZGGmtDF4d6HMfU5JRbzYHS108YkB5tya5Ad&#10;BC3ALn0n9D/SjI3JFuKzETHeJJqR2cgxDOVAwUi3hOpIhBHGhaIfgIwW8BdnPS1Twf3PvUDFmfls&#10;SbQPs8Uibl9yFsvrOTl4GSkvI8JKgip44Gw0t2Hc2L1D3bRUaRyThVsSutZJg5euTn3TwiQVT8sd&#10;N/LST1kvv+DmNwAAAP//AwBQSwMEFAAGAAgAAAAhAHeDBR7cAAAACAEAAA8AAABkcnMvZG93bnJl&#10;di54bWxMj8FOwzAQRO9I/IO1SFxQ69BCGkKcCpBAXFv6AZt4m0TE6yh2m/TvWU5wnJ3R7LxiO7te&#10;nWkMnWcD98sEFHHtbceNgcPX+yIDFSKyxd4zGbhQgG15fVVgbv3EOzrvY6OkhEOOBtoYh1zrULfk&#10;MCz9QCze0Y8Oo8ix0XbEScpdr1dJkmqHHcuHFgd6a6n+3p+cgePndPf4NFUf8bDZPaSv2G0qfzHm&#10;9mZ+eQYVaY5/YfidL9OhlE2VP7ENqhedCUo0sFgLgfjpOpFDZSBLV6DLQv8HKH8AAAD//wMAUEsB&#10;Ai0AFAAGAAgAAAAhALaDOJL+AAAA4QEAABMAAAAAAAAAAAAAAAAAAAAAAFtDb250ZW50X1R5cGVz&#10;XS54bWxQSwECLQAUAAYACAAAACEAOP0h/9YAAACUAQAACwAAAAAAAAAAAAAAAAAvAQAAX3JlbHMv&#10;LnJlbHNQSwECLQAUAAYACAAAACEA4Mxou/IBAADKAwAADgAAAAAAAAAAAAAAAAAuAgAAZHJzL2Uy&#10;b0RvYy54bWxQSwECLQAUAAYACAAAACEAd4MFHtwAAAAIAQAADwAAAAAAAAAAAAAAAABMBAAAZHJz&#10;L2Rvd25yZXYueG1sUEsFBgAAAAAEAAQA8wAAAFUFAAAAAA==&#10;" stroked="f">
              <v:textbox>
                <w:txbxContent>
                  <w:p w14:paraId="7414DE8D" w14:textId="77777777" w:rsidR="000D55DC" w:rsidRDefault="000D55DC">
                    <w:pPr>
                      <w:rPr>
                        <w:i/>
                        <w:color w:val="FF0000"/>
                      </w:rPr>
                    </w:pPr>
                  </w:p>
                </w:txbxContent>
              </v:textbox>
            </v:shape>
          </w:pict>
        </mc:Fallback>
      </mc:AlternateContent>
    </w:r>
    <w:r>
      <w:rPr>
        <w:rFonts w:ascii="Arial Narrow" w:hAnsi="Arial Narrow"/>
        <w:b/>
        <w:lang w:val="fr-BE"/>
      </w:rPr>
      <w:tab/>
    </w:r>
    <w:r>
      <w:rPr>
        <w:rFonts w:ascii="Arial Narrow" w:hAnsi="Arial Narrow"/>
        <w:b/>
        <w:lang w:val="fr-BE"/>
      </w:rPr>
      <w:tab/>
    </w:r>
    <w:r>
      <w:rPr>
        <w:rFonts w:ascii="Arial Narrow" w:hAnsi="Arial Narrow"/>
        <w:b/>
        <w:lang w:val="fr-BE"/>
      </w:rPr>
      <w:tab/>
    </w:r>
    <w:r>
      <w:rPr>
        <w:rFonts w:ascii="Arial Narrow" w:hAnsi="Arial Narrow"/>
        <w:b/>
        <w:lang w:val="fr-BE"/>
      </w:rPr>
      <w:tab/>
    </w:r>
    <w:r>
      <w:rPr>
        <w:rFonts w:ascii="Arial Narrow" w:hAnsi="Arial Narrow"/>
        <w:b/>
        <w:lang w:val="fr-BE"/>
      </w:rPr>
      <w:tab/>
    </w:r>
    <w:r>
      <w:rPr>
        <w:rFonts w:ascii="Arial Narrow" w:hAnsi="Arial Narrow"/>
        <w:b/>
        <w:lang w:val="fr-BE"/>
      </w:rPr>
      <w:tab/>
    </w:r>
    <w:r>
      <w:rPr>
        <w:rFonts w:ascii="Arial Narrow" w:hAnsi="Arial Narrow"/>
        <w:b/>
        <w:noProof/>
        <w:lang w:val="fr-BE" w:eastAsia="fr-BE"/>
      </w:rPr>
      <w:drawing>
        <wp:inline distT="0" distB="0" distL="0" distR="0" wp14:anchorId="6C3191A1" wp14:editId="44ACC094">
          <wp:extent cx="1458595" cy="52260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22605"/>
                  </a:xfrm>
                  <a:prstGeom prst="rect">
                    <a:avLst/>
                  </a:prstGeom>
                  <a:noFill/>
                  <a:ln>
                    <a:noFill/>
                  </a:ln>
                </pic:spPr>
              </pic:pic>
            </a:graphicData>
          </a:graphic>
        </wp:inline>
      </w:drawing>
    </w:r>
  </w:p>
  <w:p w14:paraId="1DC838E3" w14:textId="77777777" w:rsidR="000D55DC" w:rsidRDefault="000D55DC">
    <w:pPr>
      <w:pStyle w:val="En-tte"/>
      <w:rPr>
        <w:b/>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CC9" w14:textId="77777777" w:rsidR="000D55DC" w:rsidRDefault="000D55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E01" w14:textId="77777777" w:rsidR="000D55DC" w:rsidRDefault="000D55DC">
    <w:pPr>
      <w:pStyle w:val="En-tte"/>
      <w:rPr>
        <w:b/>
        <w:sz w:val="16"/>
        <w:szCs w:val="16"/>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863" w14:textId="77777777" w:rsidR="000D55DC" w:rsidRDefault="000D55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764058"/>
    <w:multiLevelType w:val="hybridMultilevel"/>
    <w:tmpl w:val="B460620C"/>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B66641E">
      <w:numFmt w:val="bullet"/>
      <w:lvlText w:val="-"/>
      <w:lvlJc w:val="left"/>
      <w:pPr>
        <w:ind w:left="2160" w:hanging="360"/>
      </w:pPr>
      <w:rPr>
        <w:rFonts w:ascii="Calibri" w:eastAsia="Calibri"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FA2F6C"/>
    <w:multiLevelType w:val="hybridMultilevel"/>
    <w:tmpl w:val="E4B6A070"/>
    <w:lvl w:ilvl="0" w:tplc="379EFE6E">
      <w:start w:val="1"/>
      <w:numFmt w:val="bullet"/>
      <w:lvlText w:val=""/>
      <w:lvlJc w:val="left"/>
      <w:pPr>
        <w:tabs>
          <w:tab w:val="num" w:pos="2114"/>
        </w:tabs>
        <w:ind w:left="2114" w:hanging="453"/>
      </w:pPr>
      <w:rPr>
        <w:rFonts w:ascii="Symbol" w:hAnsi="Symbol" w:hint="default"/>
        <w:b/>
        <w:i w:val="0"/>
        <w:sz w:val="22"/>
      </w:rPr>
    </w:lvl>
    <w:lvl w:ilvl="1" w:tplc="379EFE6E">
      <w:start w:val="1"/>
      <w:numFmt w:val="bullet"/>
      <w:lvlText w:val=""/>
      <w:lvlJc w:val="left"/>
      <w:pPr>
        <w:tabs>
          <w:tab w:val="num" w:pos="2250"/>
        </w:tabs>
        <w:ind w:left="2250" w:hanging="360"/>
      </w:pPr>
      <w:rPr>
        <w:rFonts w:ascii="Symbol" w:hAnsi="Symbol" w:hint="default"/>
        <w:b/>
        <w:i w:val="0"/>
        <w:sz w:val="22"/>
      </w:rPr>
    </w:lvl>
    <w:lvl w:ilvl="2" w:tplc="040C0005" w:tentative="1">
      <w:start w:val="1"/>
      <w:numFmt w:val="bullet"/>
      <w:lvlText w:val=""/>
      <w:lvlJc w:val="left"/>
      <w:pPr>
        <w:tabs>
          <w:tab w:val="num" w:pos="2970"/>
        </w:tabs>
        <w:ind w:left="2970" w:hanging="360"/>
      </w:pPr>
      <w:rPr>
        <w:rFonts w:ascii="Wingdings" w:hAnsi="Wingdings" w:hint="default"/>
      </w:rPr>
    </w:lvl>
    <w:lvl w:ilvl="3" w:tplc="040C0001" w:tentative="1">
      <w:start w:val="1"/>
      <w:numFmt w:val="bullet"/>
      <w:lvlText w:val=""/>
      <w:lvlJc w:val="left"/>
      <w:pPr>
        <w:tabs>
          <w:tab w:val="num" w:pos="3690"/>
        </w:tabs>
        <w:ind w:left="3690" w:hanging="360"/>
      </w:pPr>
      <w:rPr>
        <w:rFonts w:ascii="Symbol" w:hAnsi="Symbol" w:hint="default"/>
      </w:rPr>
    </w:lvl>
    <w:lvl w:ilvl="4" w:tplc="040C0003" w:tentative="1">
      <w:start w:val="1"/>
      <w:numFmt w:val="bullet"/>
      <w:lvlText w:val="o"/>
      <w:lvlJc w:val="left"/>
      <w:pPr>
        <w:tabs>
          <w:tab w:val="num" w:pos="4410"/>
        </w:tabs>
        <w:ind w:left="4410" w:hanging="360"/>
      </w:pPr>
      <w:rPr>
        <w:rFonts w:ascii="Courier New" w:hAnsi="Courier New" w:cs="Courier New" w:hint="default"/>
      </w:rPr>
    </w:lvl>
    <w:lvl w:ilvl="5" w:tplc="040C0005" w:tentative="1">
      <w:start w:val="1"/>
      <w:numFmt w:val="bullet"/>
      <w:lvlText w:val=""/>
      <w:lvlJc w:val="left"/>
      <w:pPr>
        <w:tabs>
          <w:tab w:val="num" w:pos="5130"/>
        </w:tabs>
        <w:ind w:left="5130" w:hanging="360"/>
      </w:pPr>
      <w:rPr>
        <w:rFonts w:ascii="Wingdings" w:hAnsi="Wingdings" w:hint="default"/>
      </w:rPr>
    </w:lvl>
    <w:lvl w:ilvl="6" w:tplc="040C0001" w:tentative="1">
      <w:start w:val="1"/>
      <w:numFmt w:val="bullet"/>
      <w:lvlText w:val=""/>
      <w:lvlJc w:val="left"/>
      <w:pPr>
        <w:tabs>
          <w:tab w:val="num" w:pos="5850"/>
        </w:tabs>
        <w:ind w:left="5850" w:hanging="360"/>
      </w:pPr>
      <w:rPr>
        <w:rFonts w:ascii="Symbol" w:hAnsi="Symbol" w:hint="default"/>
      </w:rPr>
    </w:lvl>
    <w:lvl w:ilvl="7" w:tplc="040C0003" w:tentative="1">
      <w:start w:val="1"/>
      <w:numFmt w:val="bullet"/>
      <w:lvlText w:val="o"/>
      <w:lvlJc w:val="left"/>
      <w:pPr>
        <w:tabs>
          <w:tab w:val="num" w:pos="6570"/>
        </w:tabs>
        <w:ind w:left="6570" w:hanging="360"/>
      </w:pPr>
      <w:rPr>
        <w:rFonts w:ascii="Courier New" w:hAnsi="Courier New" w:cs="Courier New" w:hint="default"/>
      </w:rPr>
    </w:lvl>
    <w:lvl w:ilvl="8" w:tplc="040C0005" w:tentative="1">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0C140742"/>
    <w:multiLevelType w:val="hybridMultilevel"/>
    <w:tmpl w:val="901628BE"/>
    <w:lvl w:ilvl="0" w:tplc="080C0003">
      <w:start w:val="1"/>
      <w:numFmt w:val="bullet"/>
      <w:lvlText w:val="o"/>
      <w:lvlJc w:val="left"/>
      <w:pPr>
        <w:tabs>
          <w:tab w:val="num" w:pos="357"/>
        </w:tabs>
        <w:ind w:left="1077" w:hanging="360"/>
      </w:pPr>
      <w:rPr>
        <w:rFonts w:ascii="Courier New" w:hAnsi="Courier New" w:cs="Courier New"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8E82383"/>
    <w:multiLevelType w:val="hybridMultilevel"/>
    <w:tmpl w:val="0422C716"/>
    <w:lvl w:ilvl="0" w:tplc="379EFE6E">
      <w:start w:val="1"/>
      <w:numFmt w:val="bullet"/>
      <w:lvlText w:val=""/>
      <w:lvlJc w:val="left"/>
      <w:pPr>
        <w:ind w:left="720" w:hanging="360"/>
      </w:pPr>
      <w:rPr>
        <w:rFonts w:ascii="Symbol" w:hAnsi="Symbol" w:hint="default"/>
        <w:b/>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F24054"/>
    <w:multiLevelType w:val="hybridMultilevel"/>
    <w:tmpl w:val="D8D02C98"/>
    <w:lvl w:ilvl="0" w:tplc="379EFE6E">
      <w:start w:val="1"/>
      <w:numFmt w:val="bullet"/>
      <w:lvlText w:val=""/>
      <w:lvlJc w:val="left"/>
      <w:pPr>
        <w:tabs>
          <w:tab w:val="num" w:pos="2114"/>
        </w:tabs>
        <w:ind w:left="2114" w:hanging="453"/>
      </w:pPr>
      <w:rPr>
        <w:rFonts w:ascii="Symbol" w:hAnsi="Symbol" w:hint="default"/>
        <w:b/>
        <w:i w:val="0"/>
        <w:sz w:val="22"/>
      </w:rPr>
    </w:lvl>
    <w:lvl w:ilvl="1" w:tplc="379EFE6E">
      <w:start w:val="1"/>
      <w:numFmt w:val="bullet"/>
      <w:lvlText w:val=""/>
      <w:lvlJc w:val="left"/>
      <w:pPr>
        <w:tabs>
          <w:tab w:val="num" w:pos="2250"/>
        </w:tabs>
        <w:ind w:left="2250" w:hanging="360"/>
      </w:pPr>
      <w:rPr>
        <w:rFonts w:ascii="Symbol" w:hAnsi="Symbol" w:hint="default"/>
        <w:b/>
        <w:i w:val="0"/>
        <w:sz w:val="22"/>
      </w:rPr>
    </w:lvl>
    <w:lvl w:ilvl="2" w:tplc="040C0005" w:tentative="1">
      <w:start w:val="1"/>
      <w:numFmt w:val="bullet"/>
      <w:lvlText w:val=""/>
      <w:lvlJc w:val="left"/>
      <w:pPr>
        <w:tabs>
          <w:tab w:val="num" w:pos="2970"/>
        </w:tabs>
        <w:ind w:left="2970" w:hanging="360"/>
      </w:pPr>
      <w:rPr>
        <w:rFonts w:ascii="Wingdings" w:hAnsi="Wingdings" w:hint="default"/>
      </w:rPr>
    </w:lvl>
    <w:lvl w:ilvl="3" w:tplc="040C0001" w:tentative="1">
      <w:start w:val="1"/>
      <w:numFmt w:val="bullet"/>
      <w:lvlText w:val=""/>
      <w:lvlJc w:val="left"/>
      <w:pPr>
        <w:tabs>
          <w:tab w:val="num" w:pos="3690"/>
        </w:tabs>
        <w:ind w:left="3690" w:hanging="360"/>
      </w:pPr>
      <w:rPr>
        <w:rFonts w:ascii="Symbol" w:hAnsi="Symbol" w:hint="default"/>
      </w:rPr>
    </w:lvl>
    <w:lvl w:ilvl="4" w:tplc="040C0003" w:tentative="1">
      <w:start w:val="1"/>
      <w:numFmt w:val="bullet"/>
      <w:lvlText w:val="o"/>
      <w:lvlJc w:val="left"/>
      <w:pPr>
        <w:tabs>
          <w:tab w:val="num" w:pos="4410"/>
        </w:tabs>
        <w:ind w:left="4410" w:hanging="360"/>
      </w:pPr>
      <w:rPr>
        <w:rFonts w:ascii="Courier New" w:hAnsi="Courier New" w:cs="Courier New" w:hint="default"/>
      </w:rPr>
    </w:lvl>
    <w:lvl w:ilvl="5" w:tplc="040C0005" w:tentative="1">
      <w:start w:val="1"/>
      <w:numFmt w:val="bullet"/>
      <w:lvlText w:val=""/>
      <w:lvlJc w:val="left"/>
      <w:pPr>
        <w:tabs>
          <w:tab w:val="num" w:pos="5130"/>
        </w:tabs>
        <w:ind w:left="5130" w:hanging="360"/>
      </w:pPr>
      <w:rPr>
        <w:rFonts w:ascii="Wingdings" w:hAnsi="Wingdings" w:hint="default"/>
      </w:rPr>
    </w:lvl>
    <w:lvl w:ilvl="6" w:tplc="040C0001" w:tentative="1">
      <w:start w:val="1"/>
      <w:numFmt w:val="bullet"/>
      <w:lvlText w:val=""/>
      <w:lvlJc w:val="left"/>
      <w:pPr>
        <w:tabs>
          <w:tab w:val="num" w:pos="5850"/>
        </w:tabs>
        <w:ind w:left="5850" w:hanging="360"/>
      </w:pPr>
      <w:rPr>
        <w:rFonts w:ascii="Symbol" w:hAnsi="Symbol" w:hint="default"/>
      </w:rPr>
    </w:lvl>
    <w:lvl w:ilvl="7" w:tplc="040C0003" w:tentative="1">
      <w:start w:val="1"/>
      <w:numFmt w:val="bullet"/>
      <w:lvlText w:val="o"/>
      <w:lvlJc w:val="left"/>
      <w:pPr>
        <w:tabs>
          <w:tab w:val="num" w:pos="6570"/>
        </w:tabs>
        <w:ind w:left="6570" w:hanging="360"/>
      </w:pPr>
      <w:rPr>
        <w:rFonts w:ascii="Courier New" w:hAnsi="Courier New" w:cs="Courier New" w:hint="default"/>
      </w:rPr>
    </w:lvl>
    <w:lvl w:ilvl="8" w:tplc="040C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1ECA5536"/>
    <w:multiLevelType w:val="hybridMultilevel"/>
    <w:tmpl w:val="58180A9A"/>
    <w:lvl w:ilvl="0" w:tplc="7F2AD1E6">
      <w:start w:val="1"/>
      <w:numFmt w:val="bullet"/>
      <w:lvlText w:val=""/>
      <w:lvlJc w:val="left"/>
      <w:pPr>
        <w:ind w:left="1145" w:hanging="360"/>
      </w:pPr>
      <w:rPr>
        <w:rFonts w:ascii="Symbol" w:hAnsi="Symbol" w:hint="default"/>
        <w:strike w:val="0"/>
        <w:sz w:val="18"/>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20D83AE2"/>
    <w:multiLevelType w:val="hybridMultilevel"/>
    <w:tmpl w:val="42E0187C"/>
    <w:lvl w:ilvl="0" w:tplc="6A3630FA">
      <w:start w:val="1"/>
      <w:numFmt w:val="bullet"/>
      <w:lvlText w:val=""/>
      <w:lvlJc w:val="left"/>
      <w:pPr>
        <w:tabs>
          <w:tab w:val="num" w:pos="3185"/>
        </w:tabs>
        <w:ind w:left="3905"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E41186"/>
    <w:multiLevelType w:val="hybridMultilevel"/>
    <w:tmpl w:val="F5323B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383CEE"/>
    <w:multiLevelType w:val="multilevel"/>
    <w:tmpl w:val="8460CD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C67729"/>
    <w:multiLevelType w:val="multilevel"/>
    <w:tmpl w:val="7A1ADC7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AAD371D"/>
    <w:multiLevelType w:val="hybridMultilevel"/>
    <w:tmpl w:val="1B7A865C"/>
    <w:lvl w:ilvl="0" w:tplc="080C0001">
      <w:start w:val="1"/>
      <w:numFmt w:val="bullet"/>
      <w:lvlText w:val=""/>
      <w:lvlJc w:val="left"/>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35250A1"/>
    <w:multiLevelType w:val="hybridMultilevel"/>
    <w:tmpl w:val="E6D4DB54"/>
    <w:lvl w:ilvl="0" w:tplc="080C0003">
      <w:start w:val="1"/>
      <w:numFmt w:val="bullet"/>
      <w:lvlText w:val="o"/>
      <w:lvlJc w:val="left"/>
      <w:pPr>
        <w:ind w:left="1145" w:hanging="360"/>
      </w:pPr>
      <w:rPr>
        <w:rFonts w:ascii="Courier New" w:hAnsi="Courier New" w:cs="Courier New" w:hint="default"/>
        <w:strike w:val="0"/>
        <w:sz w:val="18"/>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4" w15:restartNumberingAfterBreak="0">
    <w:nsid w:val="4AB07D2C"/>
    <w:multiLevelType w:val="hybridMultilevel"/>
    <w:tmpl w:val="9A9CF5C2"/>
    <w:lvl w:ilvl="0" w:tplc="080C0001">
      <w:start w:val="1"/>
      <w:numFmt w:val="bullet"/>
      <w:lvlText w:val=""/>
      <w:lvlJc w:val="left"/>
      <w:pPr>
        <w:tabs>
          <w:tab w:val="num" w:pos="357"/>
        </w:tabs>
        <w:ind w:left="1077"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CBC7DFC"/>
    <w:multiLevelType w:val="hybridMultilevel"/>
    <w:tmpl w:val="732A6F10"/>
    <w:lvl w:ilvl="0" w:tplc="379EFE6E">
      <w:start w:val="1"/>
      <w:numFmt w:val="bullet"/>
      <w:lvlText w:val=""/>
      <w:lvlJc w:val="left"/>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716" w:hanging="360"/>
      </w:pPr>
      <w:rPr>
        <w:rFonts w:ascii="Courier New" w:hAnsi="Courier New" w:cs="Courier New" w:hint="default"/>
      </w:rPr>
    </w:lvl>
    <w:lvl w:ilvl="2" w:tplc="080C0005" w:tentative="1">
      <w:start w:val="1"/>
      <w:numFmt w:val="bullet"/>
      <w:lvlText w:val=""/>
      <w:lvlJc w:val="left"/>
      <w:pPr>
        <w:ind w:left="2436" w:hanging="360"/>
      </w:pPr>
      <w:rPr>
        <w:rFonts w:ascii="Wingdings" w:hAnsi="Wingdings" w:hint="default"/>
      </w:rPr>
    </w:lvl>
    <w:lvl w:ilvl="3" w:tplc="080C0001" w:tentative="1">
      <w:start w:val="1"/>
      <w:numFmt w:val="bullet"/>
      <w:lvlText w:val=""/>
      <w:lvlJc w:val="left"/>
      <w:pPr>
        <w:ind w:left="3156" w:hanging="360"/>
      </w:pPr>
      <w:rPr>
        <w:rFonts w:ascii="Symbol" w:hAnsi="Symbol" w:hint="default"/>
      </w:rPr>
    </w:lvl>
    <w:lvl w:ilvl="4" w:tplc="080C0003" w:tentative="1">
      <w:start w:val="1"/>
      <w:numFmt w:val="bullet"/>
      <w:lvlText w:val="o"/>
      <w:lvlJc w:val="left"/>
      <w:pPr>
        <w:ind w:left="3876" w:hanging="360"/>
      </w:pPr>
      <w:rPr>
        <w:rFonts w:ascii="Courier New" w:hAnsi="Courier New" w:cs="Courier New" w:hint="default"/>
      </w:rPr>
    </w:lvl>
    <w:lvl w:ilvl="5" w:tplc="080C0005" w:tentative="1">
      <w:start w:val="1"/>
      <w:numFmt w:val="bullet"/>
      <w:lvlText w:val=""/>
      <w:lvlJc w:val="left"/>
      <w:pPr>
        <w:ind w:left="4596" w:hanging="360"/>
      </w:pPr>
      <w:rPr>
        <w:rFonts w:ascii="Wingdings" w:hAnsi="Wingdings" w:hint="default"/>
      </w:rPr>
    </w:lvl>
    <w:lvl w:ilvl="6" w:tplc="080C0001" w:tentative="1">
      <w:start w:val="1"/>
      <w:numFmt w:val="bullet"/>
      <w:lvlText w:val=""/>
      <w:lvlJc w:val="left"/>
      <w:pPr>
        <w:ind w:left="5316" w:hanging="360"/>
      </w:pPr>
      <w:rPr>
        <w:rFonts w:ascii="Symbol" w:hAnsi="Symbol" w:hint="default"/>
      </w:rPr>
    </w:lvl>
    <w:lvl w:ilvl="7" w:tplc="080C0003" w:tentative="1">
      <w:start w:val="1"/>
      <w:numFmt w:val="bullet"/>
      <w:lvlText w:val="o"/>
      <w:lvlJc w:val="left"/>
      <w:pPr>
        <w:ind w:left="6036" w:hanging="360"/>
      </w:pPr>
      <w:rPr>
        <w:rFonts w:ascii="Courier New" w:hAnsi="Courier New" w:cs="Courier New" w:hint="default"/>
      </w:rPr>
    </w:lvl>
    <w:lvl w:ilvl="8" w:tplc="080C0005" w:tentative="1">
      <w:start w:val="1"/>
      <w:numFmt w:val="bullet"/>
      <w:lvlText w:val=""/>
      <w:lvlJc w:val="left"/>
      <w:pPr>
        <w:ind w:left="6756" w:hanging="360"/>
      </w:pPr>
      <w:rPr>
        <w:rFonts w:ascii="Wingdings" w:hAnsi="Wingdings" w:hint="default"/>
      </w:rPr>
    </w:lvl>
  </w:abstractNum>
  <w:abstractNum w:abstractNumId="16" w15:restartNumberingAfterBreak="0">
    <w:nsid w:val="520372A1"/>
    <w:multiLevelType w:val="hybridMultilevel"/>
    <w:tmpl w:val="9A3434DC"/>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55D1AD0"/>
    <w:multiLevelType w:val="hybridMultilevel"/>
    <w:tmpl w:val="B70CB9FC"/>
    <w:lvl w:ilvl="0" w:tplc="080C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1C0252"/>
    <w:multiLevelType w:val="hybridMultilevel"/>
    <w:tmpl w:val="3F88C414"/>
    <w:lvl w:ilvl="0" w:tplc="040C0001">
      <w:start w:val="1"/>
      <w:numFmt w:val="bullet"/>
      <w:lvlText w:val=""/>
      <w:lvlJc w:val="left"/>
      <w:pPr>
        <w:ind w:left="700" w:hanging="360"/>
      </w:pPr>
      <w:rPr>
        <w:rFonts w:ascii="Symbol" w:hAnsi="Symbol" w:hint="default"/>
      </w:rPr>
    </w:lvl>
    <w:lvl w:ilvl="1" w:tplc="080C0003">
      <w:start w:val="1"/>
      <w:numFmt w:val="bullet"/>
      <w:lvlText w:val="o"/>
      <w:lvlJc w:val="left"/>
      <w:pPr>
        <w:ind w:left="1420" w:hanging="360"/>
      </w:pPr>
      <w:rPr>
        <w:rFonts w:ascii="Courier New" w:hAnsi="Courier New" w:cs="Courier New" w:hint="default"/>
      </w:rPr>
    </w:lvl>
    <w:lvl w:ilvl="2" w:tplc="080C0005">
      <w:start w:val="1"/>
      <w:numFmt w:val="bullet"/>
      <w:lvlText w:val=""/>
      <w:lvlJc w:val="left"/>
      <w:pPr>
        <w:ind w:left="2140" w:hanging="360"/>
      </w:pPr>
      <w:rPr>
        <w:rFonts w:ascii="Wingdings" w:hAnsi="Wingdings" w:hint="default"/>
      </w:rPr>
    </w:lvl>
    <w:lvl w:ilvl="3" w:tplc="080C0001">
      <w:start w:val="1"/>
      <w:numFmt w:val="bullet"/>
      <w:lvlText w:val=""/>
      <w:lvlJc w:val="left"/>
      <w:pPr>
        <w:ind w:left="2860" w:hanging="360"/>
      </w:pPr>
      <w:rPr>
        <w:rFonts w:ascii="Symbol" w:hAnsi="Symbol" w:hint="default"/>
      </w:rPr>
    </w:lvl>
    <w:lvl w:ilvl="4" w:tplc="080C0003">
      <w:start w:val="1"/>
      <w:numFmt w:val="bullet"/>
      <w:lvlText w:val="o"/>
      <w:lvlJc w:val="left"/>
      <w:pPr>
        <w:ind w:left="3580" w:hanging="360"/>
      </w:pPr>
      <w:rPr>
        <w:rFonts w:ascii="Courier New" w:hAnsi="Courier New" w:cs="Courier New" w:hint="default"/>
      </w:rPr>
    </w:lvl>
    <w:lvl w:ilvl="5" w:tplc="080C0005">
      <w:start w:val="1"/>
      <w:numFmt w:val="bullet"/>
      <w:lvlText w:val=""/>
      <w:lvlJc w:val="left"/>
      <w:pPr>
        <w:ind w:left="4300" w:hanging="360"/>
      </w:pPr>
      <w:rPr>
        <w:rFonts w:ascii="Wingdings" w:hAnsi="Wingdings" w:hint="default"/>
      </w:rPr>
    </w:lvl>
    <w:lvl w:ilvl="6" w:tplc="080C0001">
      <w:start w:val="1"/>
      <w:numFmt w:val="bullet"/>
      <w:lvlText w:val=""/>
      <w:lvlJc w:val="left"/>
      <w:pPr>
        <w:ind w:left="5020" w:hanging="360"/>
      </w:pPr>
      <w:rPr>
        <w:rFonts w:ascii="Symbol" w:hAnsi="Symbol" w:hint="default"/>
      </w:rPr>
    </w:lvl>
    <w:lvl w:ilvl="7" w:tplc="080C0003">
      <w:start w:val="1"/>
      <w:numFmt w:val="bullet"/>
      <w:lvlText w:val="o"/>
      <w:lvlJc w:val="left"/>
      <w:pPr>
        <w:ind w:left="5740" w:hanging="360"/>
      </w:pPr>
      <w:rPr>
        <w:rFonts w:ascii="Courier New" w:hAnsi="Courier New" w:cs="Courier New" w:hint="default"/>
      </w:rPr>
    </w:lvl>
    <w:lvl w:ilvl="8" w:tplc="080C0005">
      <w:start w:val="1"/>
      <w:numFmt w:val="bullet"/>
      <w:lvlText w:val=""/>
      <w:lvlJc w:val="left"/>
      <w:pPr>
        <w:ind w:left="6460" w:hanging="360"/>
      </w:pPr>
      <w:rPr>
        <w:rFonts w:ascii="Wingdings" w:hAnsi="Wingdings" w:hint="default"/>
      </w:rPr>
    </w:lvl>
  </w:abstractNum>
  <w:abstractNum w:abstractNumId="19" w15:restartNumberingAfterBreak="0">
    <w:nsid w:val="75D96305"/>
    <w:multiLevelType w:val="hybridMultilevel"/>
    <w:tmpl w:val="1E68FC38"/>
    <w:lvl w:ilvl="0" w:tplc="080C0003">
      <w:start w:val="1"/>
      <w:numFmt w:val="bullet"/>
      <w:lvlText w:val="o"/>
      <w:lvlJc w:val="left"/>
      <w:pPr>
        <w:ind w:left="1145" w:hanging="360"/>
      </w:pPr>
      <w:rPr>
        <w:rFonts w:ascii="Courier New" w:hAnsi="Courier New" w:cs="Courier New" w:hint="default"/>
        <w:strike w:val="0"/>
        <w:sz w:val="18"/>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080C0003">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0" w15:restartNumberingAfterBreak="0">
    <w:nsid w:val="78676900"/>
    <w:multiLevelType w:val="hybridMultilevel"/>
    <w:tmpl w:val="07940198"/>
    <w:lvl w:ilvl="0" w:tplc="04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num w:numId="1" w16cid:durableId="48650308">
    <w:abstractNumId w:val="5"/>
  </w:num>
  <w:num w:numId="2" w16cid:durableId="949629630">
    <w:abstractNumId w:val="7"/>
  </w:num>
  <w:num w:numId="3" w16cid:durableId="1146437647">
    <w:abstractNumId w:val="18"/>
  </w:num>
  <w:num w:numId="4" w16cid:durableId="1086153577">
    <w:abstractNumId w:val="3"/>
  </w:num>
  <w:num w:numId="5" w16cid:durableId="846754629">
    <w:abstractNumId w:val="9"/>
  </w:num>
  <w:num w:numId="6" w16cid:durableId="1814908932">
    <w:abstractNumId w:val="14"/>
  </w:num>
  <w:num w:numId="7" w16cid:durableId="805440239">
    <w:abstractNumId w:val="8"/>
  </w:num>
  <w:num w:numId="8" w16cid:durableId="972832167">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9" w16cid:durableId="481194024">
    <w:abstractNumId w:val="10"/>
  </w:num>
  <w:num w:numId="10" w16cid:durableId="1454716912">
    <w:abstractNumId w:val="17"/>
  </w:num>
  <w:num w:numId="11" w16cid:durableId="123280885">
    <w:abstractNumId w:val="11"/>
  </w:num>
  <w:num w:numId="12" w16cid:durableId="193469822">
    <w:abstractNumId w:val="15"/>
  </w:num>
  <w:num w:numId="13" w16cid:durableId="1860270448">
    <w:abstractNumId w:val="2"/>
  </w:num>
  <w:num w:numId="14" w16cid:durableId="588781905">
    <w:abstractNumId w:val="4"/>
  </w:num>
  <w:num w:numId="15" w16cid:durableId="957837979">
    <w:abstractNumId w:val="1"/>
  </w:num>
  <w:num w:numId="16" w16cid:durableId="414979390">
    <w:abstractNumId w:val="20"/>
  </w:num>
  <w:num w:numId="17" w16cid:durableId="1085879956">
    <w:abstractNumId w:val="16"/>
  </w:num>
  <w:num w:numId="18" w16cid:durableId="1061949903">
    <w:abstractNumId w:val="6"/>
  </w:num>
  <w:num w:numId="19" w16cid:durableId="455410013">
    <w:abstractNumId w:val="13"/>
  </w:num>
  <w:num w:numId="20" w16cid:durableId="1684358790">
    <w:abstractNumId w:val="19"/>
  </w:num>
  <w:num w:numId="21" w16cid:durableId="896478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4A"/>
    <w:rsid w:val="0000179C"/>
    <w:rsid w:val="00015FC1"/>
    <w:rsid w:val="00036B07"/>
    <w:rsid w:val="00046A04"/>
    <w:rsid w:val="000576C8"/>
    <w:rsid w:val="000600B8"/>
    <w:rsid w:val="000608F8"/>
    <w:rsid w:val="00062EA2"/>
    <w:rsid w:val="000975A1"/>
    <w:rsid w:val="000A78B7"/>
    <w:rsid w:val="000C77F4"/>
    <w:rsid w:val="000D55DC"/>
    <w:rsid w:val="000D5A0F"/>
    <w:rsid w:val="000E04BF"/>
    <w:rsid w:val="0012338D"/>
    <w:rsid w:val="00125E96"/>
    <w:rsid w:val="00131D30"/>
    <w:rsid w:val="0016233D"/>
    <w:rsid w:val="00170843"/>
    <w:rsid w:val="00172884"/>
    <w:rsid w:val="00180231"/>
    <w:rsid w:val="001861A2"/>
    <w:rsid w:val="0019043D"/>
    <w:rsid w:val="001949AD"/>
    <w:rsid w:val="001A1214"/>
    <w:rsid w:val="001A3675"/>
    <w:rsid w:val="001B2957"/>
    <w:rsid w:val="001C6406"/>
    <w:rsid w:val="001D04B0"/>
    <w:rsid w:val="001D2E07"/>
    <w:rsid w:val="001F11AB"/>
    <w:rsid w:val="001F28F1"/>
    <w:rsid w:val="001F37E6"/>
    <w:rsid w:val="001F7FCF"/>
    <w:rsid w:val="0021433A"/>
    <w:rsid w:val="002208F5"/>
    <w:rsid w:val="002307E6"/>
    <w:rsid w:val="00240D90"/>
    <w:rsid w:val="00263C37"/>
    <w:rsid w:val="002700B5"/>
    <w:rsid w:val="00292A29"/>
    <w:rsid w:val="002A18F1"/>
    <w:rsid w:val="002B43EB"/>
    <w:rsid w:val="002B5197"/>
    <w:rsid w:val="002B789F"/>
    <w:rsid w:val="002D1C05"/>
    <w:rsid w:val="002D5F1A"/>
    <w:rsid w:val="002F43A6"/>
    <w:rsid w:val="00305676"/>
    <w:rsid w:val="0032688C"/>
    <w:rsid w:val="0034700A"/>
    <w:rsid w:val="003472E9"/>
    <w:rsid w:val="00362401"/>
    <w:rsid w:val="003675AA"/>
    <w:rsid w:val="00373304"/>
    <w:rsid w:val="00382EF8"/>
    <w:rsid w:val="003A6836"/>
    <w:rsid w:val="003B3AAB"/>
    <w:rsid w:val="003C6465"/>
    <w:rsid w:val="003E2E3D"/>
    <w:rsid w:val="004114DE"/>
    <w:rsid w:val="004300A9"/>
    <w:rsid w:val="004301E6"/>
    <w:rsid w:val="00437D2F"/>
    <w:rsid w:val="00447F10"/>
    <w:rsid w:val="00451700"/>
    <w:rsid w:val="00464D8A"/>
    <w:rsid w:val="004807F8"/>
    <w:rsid w:val="00486171"/>
    <w:rsid w:val="004923BF"/>
    <w:rsid w:val="004A7E07"/>
    <w:rsid w:val="004B55CF"/>
    <w:rsid w:val="004D7811"/>
    <w:rsid w:val="004F5A58"/>
    <w:rsid w:val="00512BFE"/>
    <w:rsid w:val="00516520"/>
    <w:rsid w:val="00540245"/>
    <w:rsid w:val="00540A0C"/>
    <w:rsid w:val="00555DB4"/>
    <w:rsid w:val="00565E20"/>
    <w:rsid w:val="005A1FB1"/>
    <w:rsid w:val="005B3BB8"/>
    <w:rsid w:val="005C76FA"/>
    <w:rsid w:val="005E1368"/>
    <w:rsid w:val="005F33C1"/>
    <w:rsid w:val="005F5D32"/>
    <w:rsid w:val="005F73D5"/>
    <w:rsid w:val="00612B43"/>
    <w:rsid w:val="00621FA7"/>
    <w:rsid w:val="00624767"/>
    <w:rsid w:val="00631214"/>
    <w:rsid w:val="0063733A"/>
    <w:rsid w:val="006542ED"/>
    <w:rsid w:val="00677BFC"/>
    <w:rsid w:val="00682DA1"/>
    <w:rsid w:val="00683328"/>
    <w:rsid w:val="00683E9E"/>
    <w:rsid w:val="00685566"/>
    <w:rsid w:val="00692D6F"/>
    <w:rsid w:val="006A3768"/>
    <w:rsid w:val="006A763D"/>
    <w:rsid w:val="006C6984"/>
    <w:rsid w:val="006D24FE"/>
    <w:rsid w:val="006D6591"/>
    <w:rsid w:val="006E19F1"/>
    <w:rsid w:val="00702446"/>
    <w:rsid w:val="00704F74"/>
    <w:rsid w:val="0070576A"/>
    <w:rsid w:val="007633F4"/>
    <w:rsid w:val="00776F36"/>
    <w:rsid w:val="007D659C"/>
    <w:rsid w:val="007F1FBA"/>
    <w:rsid w:val="00813E4A"/>
    <w:rsid w:val="008168AE"/>
    <w:rsid w:val="008235F3"/>
    <w:rsid w:val="008256A9"/>
    <w:rsid w:val="008411DC"/>
    <w:rsid w:val="00841349"/>
    <w:rsid w:val="00844F4C"/>
    <w:rsid w:val="008631D6"/>
    <w:rsid w:val="00864A33"/>
    <w:rsid w:val="00866412"/>
    <w:rsid w:val="0087280A"/>
    <w:rsid w:val="0087495D"/>
    <w:rsid w:val="00877CFE"/>
    <w:rsid w:val="008864A4"/>
    <w:rsid w:val="00892B1C"/>
    <w:rsid w:val="008D27FC"/>
    <w:rsid w:val="0090213A"/>
    <w:rsid w:val="00903A1C"/>
    <w:rsid w:val="00907601"/>
    <w:rsid w:val="00924D44"/>
    <w:rsid w:val="009264DE"/>
    <w:rsid w:val="009339AF"/>
    <w:rsid w:val="00935F29"/>
    <w:rsid w:val="00946657"/>
    <w:rsid w:val="00961BB7"/>
    <w:rsid w:val="0098252C"/>
    <w:rsid w:val="009856B1"/>
    <w:rsid w:val="009971EC"/>
    <w:rsid w:val="009A5FAF"/>
    <w:rsid w:val="009A72E7"/>
    <w:rsid w:val="009C1E30"/>
    <w:rsid w:val="009C2097"/>
    <w:rsid w:val="009D6CDB"/>
    <w:rsid w:val="009E1CA7"/>
    <w:rsid w:val="009F4EC8"/>
    <w:rsid w:val="00A05E67"/>
    <w:rsid w:val="00A10B57"/>
    <w:rsid w:val="00A234A1"/>
    <w:rsid w:val="00A30C1E"/>
    <w:rsid w:val="00A463F0"/>
    <w:rsid w:val="00A66ABE"/>
    <w:rsid w:val="00A765CD"/>
    <w:rsid w:val="00A774BA"/>
    <w:rsid w:val="00AA1CAE"/>
    <w:rsid w:val="00AA546A"/>
    <w:rsid w:val="00AB2C60"/>
    <w:rsid w:val="00AC13AA"/>
    <w:rsid w:val="00AE331D"/>
    <w:rsid w:val="00AE4842"/>
    <w:rsid w:val="00AF28E8"/>
    <w:rsid w:val="00AF76E7"/>
    <w:rsid w:val="00B1275F"/>
    <w:rsid w:val="00B13FAC"/>
    <w:rsid w:val="00B469DC"/>
    <w:rsid w:val="00B5568F"/>
    <w:rsid w:val="00B63C34"/>
    <w:rsid w:val="00B64E39"/>
    <w:rsid w:val="00B8749F"/>
    <w:rsid w:val="00BA607F"/>
    <w:rsid w:val="00BA7E65"/>
    <w:rsid w:val="00BB7F23"/>
    <w:rsid w:val="00BC3FF3"/>
    <w:rsid w:val="00BF30B1"/>
    <w:rsid w:val="00C029D3"/>
    <w:rsid w:val="00C06CD9"/>
    <w:rsid w:val="00C20CB8"/>
    <w:rsid w:val="00C22A56"/>
    <w:rsid w:val="00C23E93"/>
    <w:rsid w:val="00C266F1"/>
    <w:rsid w:val="00C3679C"/>
    <w:rsid w:val="00C52568"/>
    <w:rsid w:val="00C52BFD"/>
    <w:rsid w:val="00C60EE3"/>
    <w:rsid w:val="00C61F65"/>
    <w:rsid w:val="00C9273D"/>
    <w:rsid w:val="00C94138"/>
    <w:rsid w:val="00CE470B"/>
    <w:rsid w:val="00CE5496"/>
    <w:rsid w:val="00D00658"/>
    <w:rsid w:val="00D07897"/>
    <w:rsid w:val="00D13550"/>
    <w:rsid w:val="00D165CC"/>
    <w:rsid w:val="00D2551E"/>
    <w:rsid w:val="00D304A8"/>
    <w:rsid w:val="00D41271"/>
    <w:rsid w:val="00D5209F"/>
    <w:rsid w:val="00D6016F"/>
    <w:rsid w:val="00D61A4B"/>
    <w:rsid w:val="00D96DA8"/>
    <w:rsid w:val="00DC3A12"/>
    <w:rsid w:val="00DC3BAE"/>
    <w:rsid w:val="00DE0A06"/>
    <w:rsid w:val="00DF0582"/>
    <w:rsid w:val="00DF58C9"/>
    <w:rsid w:val="00DF59A6"/>
    <w:rsid w:val="00E01A53"/>
    <w:rsid w:val="00E11FC8"/>
    <w:rsid w:val="00E36C47"/>
    <w:rsid w:val="00E53BA4"/>
    <w:rsid w:val="00E8080D"/>
    <w:rsid w:val="00E92B06"/>
    <w:rsid w:val="00E95900"/>
    <w:rsid w:val="00E96882"/>
    <w:rsid w:val="00EB5212"/>
    <w:rsid w:val="00EB7B8B"/>
    <w:rsid w:val="00EC1807"/>
    <w:rsid w:val="00EC3278"/>
    <w:rsid w:val="00EC5D5B"/>
    <w:rsid w:val="00ED5752"/>
    <w:rsid w:val="00F16EF9"/>
    <w:rsid w:val="00F22D61"/>
    <w:rsid w:val="00F31437"/>
    <w:rsid w:val="00F33206"/>
    <w:rsid w:val="00F37002"/>
    <w:rsid w:val="00F52B3C"/>
    <w:rsid w:val="00F66F75"/>
    <w:rsid w:val="00FB3BA1"/>
    <w:rsid w:val="00FC36BB"/>
    <w:rsid w:val="00FD1249"/>
    <w:rsid w:val="00FD5807"/>
    <w:rsid w:val="00FF2DA1"/>
    <w:rsid w:val="00FF3C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202D44"/>
  <w15:chartTrackingRefBased/>
  <w15:docId w15:val="{655C41AF-1917-40FC-9112-F66950F7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B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34A1"/>
    <w:pPr>
      <w:tabs>
        <w:tab w:val="center" w:pos="4536"/>
        <w:tab w:val="right" w:pos="9072"/>
      </w:tabs>
      <w:spacing w:after="0" w:line="240" w:lineRule="auto"/>
    </w:pPr>
  </w:style>
  <w:style w:type="character" w:customStyle="1" w:styleId="En-tteCar">
    <w:name w:val="En-tête Car"/>
    <w:basedOn w:val="Policepardfaut"/>
    <w:link w:val="En-tte"/>
    <w:uiPriority w:val="99"/>
    <w:rsid w:val="00A234A1"/>
    <w:rPr>
      <w:lang w:val="fr-FR"/>
    </w:rPr>
  </w:style>
  <w:style w:type="paragraph" w:styleId="Pieddepage">
    <w:name w:val="footer"/>
    <w:basedOn w:val="Normal"/>
    <w:link w:val="PieddepageCar"/>
    <w:uiPriority w:val="99"/>
    <w:unhideWhenUsed/>
    <w:rsid w:val="00A234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4A1"/>
    <w:rPr>
      <w:lang w:val="fr-FR"/>
    </w:rPr>
  </w:style>
  <w:style w:type="paragraph" w:styleId="Paragraphedeliste">
    <w:name w:val="List Paragraph"/>
    <w:basedOn w:val="Normal"/>
    <w:uiPriority w:val="34"/>
    <w:qFormat/>
    <w:rsid w:val="004301E6"/>
    <w:pPr>
      <w:spacing w:after="200" w:line="276" w:lineRule="auto"/>
      <w:ind w:left="720"/>
      <w:contextualSpacing/>
    </w:pPr>
    <w:rPr>
      <w:rFonts w:ascii="Calibri" w:eastAsia="Calibri" w:hAnsi="Calibri" w:cs="Times New Roman"/>
      <w:lang w:val="fr-BE"/>
    </w:rPr>
  </w:style>
  <w:style w:type="character" w:styleId="Numrodepage">
    <w:name w:val="page number"/>
    <w:basedOn w:val="Policepardfaut"/>
    <w:uiPriority w:val="99"/>
    <w:rsid w:val="0034700A"/>
    <w:rPr>
      <w:rFonts w:cs="Times New Roman"/>
    </w:rPr>
  </w:style>
  <w:style w:type="paragraph" w:styleId="Notedebasdepage">
    <w:name w:val="footnote text"/>
    <w:basedOn w:val="Normal"/>
    <w:link w:val="NotedebasdepageCar"/>
    <w:uiPriority w:val="99"/>
    <w:semiHidden/>
    <w:unhideWhenUsed/>
    <w:rsid w:val="0034700A"/>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34700A"/>
    <w:rPr>
      <w:rFonts w:ascii="Arial" w:eastAsia="Times New Roman" w:hAnsi="Arial" w:cs="Times New Roman"/>
      <w:sz w:val="20"/>
      <w:szCs w:val="20"/>
      <w:lang w:val="fr-FR" w:eastAsia="fr-FR"/>
    </w:rPr>
  </w:style>
  <w:style w:type="character" w:styleId="Appelnotedebasdep">
    <w:name w:val="footnote reference"/>
    <w:basedOn w:val="Policepardfaut"/>
    <w:uiPriority w:val="99"/>
    <w:semiHidden/>
    <w:unhideWhenUsed/>
    <w:rsid w:val="0034700A"/>
    <w:rPr>
      <w:vertAlign w:val="superscript"/>
    </w:rPr>
  </w:style>
  <w:style w:type="character" w:styleId="Marquedecommentaire">
    <w:name w:val="annotation reference"/>
    <w:basedOn w:val="Policepardfaut"/>
    <w:uiPriority w:val="99"/>
    <w:semiHidden/>
    <w:unhideWhenUsed/>
    <w:rsid w:val="008256A9"/>
    <w:rPr>
      <w:sz w:val="16"/>
      <w:szCs w:val="16"/>
    </w:rPr>
  </w:style>
  <w:style w:type="paragraph" w:styleId="Commentaire">
    <w:name w:val="annotation text"/>
    <w:basedOn w:val="Normal"/>
    <w:link w:val="CommentaireCar"/>
    <w:uiPriority w:val="99"/>
    <w:semiHidden/>
    <w:unhideWhenUsed/>
    <w:rsid w:val="008256A9"/>
    <w:pPr>
      <w:spacing w:line="240" w:lineRule="auto"/>
    </w:pPr>
    <w:rPr>
      <w:sz w:val="20"/>
      <w:szCs w:val="20"/>
    </w:rPr>
  </w:style>
  <w:style w:type="character" w:customStyle="1" w:styleId="CommentaireCar">
    <w:name w:val="Commentaire Car"/>
    <w:basedOn w:val="Policepardfaut"/>
    <w:link w:val="Commentaire"/>
    <w:uiPriority w:val="99"/>
    <w:semiHidden/>
    <w:rsid w:val="008256A9"/>
    <w:rPr>
      <w:sz w:val="20"/>
      <w:szCs w:val="20"/>
      <w:lang w:val="fr-FR"/>
    </w:rPr>
  </w:style>
  <w:style w:type="paragraph" w:styleId="Objetducommentaire">
    <w:name w:val="annotation subject"/>
    <w:basedOn w:val="Commentaire"/>
    <w:next w:val="Commentaire"/>
    <w:link w:val="ObjetducommentaireCar"/>
    <w:uiPriority w:val="99"/>
    <w:semiHidden/>
    <w:unhideWhenUsed/>
    <w:rsid w:val="008256A9"/>
    <w:rPr>
      <w:b/>
      <w:bCs/>
    </w:rPr>
  </w:style>
  <w:style w:type="character" w:customStyle="1" w:styleId="ObjetducommentaireCar">
    <w:name w:val="Objet du commentaire Car"/>
    <w:basedOn w:val="CommentaireCar"/>
    <w:link w:val="Objetducommentaire"/>
    <w:uiPriority w:val="99"/>
    <w:semiHidden/>
    <w:rsid w:val="008256A9"/>
    <w:rPr>
      <w:b/>
      <w:bCs/>
      <w:sz w:val="20"/>
      <w:szCs w:val="20"/>
      <w:lang w:val="fr-FR"/>
    </w:rPr>
  </w:style>
  <w:style w:type="paragraph" w:styleId="Textedebulles">
    <w:name w:val="Balloon Text"/>
    <w:basedOn w:val="Normal"/>
    <w:link w:val="TextedebullesCar"/>
    <w:uiPriority w:val="99"/>
    <w:semiHidden/>
    <w:unhideWhenUsed/>
    <w:rsid w:val="008256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6A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4283</Words>
  <Characters>23560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 HOGGE</dc:creator>
  <cp:keywords/>
  <dc:description/>
  <cp:lastModifiedBy>Valérie Dubreucq</cp:lastModifiedBy>
  <cp:revision>11</cp:revision>
  <dcterms:created xsi:type="dcterms:W3CDTF">2022-02-16T15:36:00Z</dcterms:created>
  <dcterms:modified xsi:type="dcterms:W3CDTF">2022-05-09T09:57:00Z</dcterms:modified>
</cp:coreProperties>
</file>