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MINISTERE DE LA COMMUNAUTE FRANCAISE</w:t>
      </w:r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>
        <w:rPr>
          <w:rFonts w:ascii="Times New Roman" w:hAnsi="Times New Roman"/>
          <w:b/>
          <w:sz w:val="18"/>
          <w:lang w:val="fr-FR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 xml:space="preserve">ENSEIGNEMENT DE PROMOTION SOCIALE </w:t>
      </w: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itre2"/>
        <w:tabs>
          <w:tab w:val="left" w:pos="0"/>
        </w:tabs>
        <w:rPr>
          <w:sz w:val="28"/>
        </w:rPr>
      </w:pPr>
      <w:r>
        <w:rPr>
          <w:sz w:val="28"/>
        </w:rPr>
        <w:t>DOSSIER PEDAGOGIQUE</w:t>
      </w:r>
    </w:p>
    <w:p>
      <w:pPr>
        <w:pStyle w:val="Titre1"/>
        <w:rPr>
          <w:rFonts w:ascii="Times New Roman" w:hAnsi="Times New Roman"/>
        </w:rPr>
      </w:pPr>
    </w:p>
    <w:p/>
    <w:p/>
    <w:p>
      <w:pPr>
        <w:pStyle w:val="Titre2"/>
      </w:pPr>
      <w:r>
        <w:t>UNITE D'ENSEIGNEMENT</w:t>
      </w:r>
      <w:r>
        <w:rPr>
          <w:b w:val="0"/>
          <w:bCs w:val="0"/>
        </w:rPr>
        <w:t xml:space="preserve"> 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</w:pPr>
      <w:r>
        <w:rPr>
          <w:rFonts w:eastAsia="Calibri"/>
          <w:b/>
          <w:bCs/>
          <w:caps/>
          <w:sz w:val="28"/>
          <w:szCs w:val="28"/>
          <w:lang w:val="fr-BE" w:eastAsia="en-US"/>
        </w:rPr>
        <w:t>Plafonnage intErieur : les plafonds</w:t>
      </w:r>
      <w:r>
        <w:rPr>
          <w:rFonts w:eastAsia="Calibri"/>
          <w:b/>
          <w:bCs/>
          <w:sz w:val="28"/>
          <w:szCs w:val="28"/>
          <w:lang w:val="fr-BE" w:eastAsia="en-US"/>
        </w:rPr>
        <w:t>.</w:t>
      </w:r>
    </w:p>
    <w:p>
      <w:pPr>
        <w:jc w:val="center"/>
        <w:rPr>
          <w:b/>
          <w:bCs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ENSEIGNEMENT SECONDAIRE SUPERIEUR DE TRANSITION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W w:w="61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</w:tblGrid>
      <w:tr>
        <w:trPr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r>
              <w:rPr>
                <w:rFonts w:ascii="Times New Roman" w:hAnsi="Times New Roman"/>
                <w:b/>
                <w:sz w:val="22"/>
                <w:lang w:val="nl-BE"/>
              </w:rPr>
              <w:t>CODE : 3551 24 U21 D1</w:t>
            </w:r>
          </w:p>
        </w:tc>
      </w:tr>
      <w:tr>
        <w:trPr>
          <w:jc w:val="center"/>
        </w:trPr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r>
              <w:rPr>
                <w:rFonts w:ascii="Times New Roman" w:hAnsi="Times New Roman"/>
                <w:b/>
                <w:sz w:val="22"/>
                <w:lang w:val="nl-BE"/>
              </w:rPr>
              <w:t>CODE DU DOMAINE DE FORMATION : 302</w:t>
            </w:r>
          </w:p>
        </w:tc>
      </w:tr>
      <w:tr>
        <w:trPr>
          <w:jc w:val="center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DOCUMENT DE REFERENCE INTER-RESEAUX</w:t>
            </w:r>
          </w:p>
          <w:p>
            <w:pPr>
              <w:pStyle w:val="Texte"/>
              <w:rPr>
                <w:rFonts w:ascii="Times New Roman" w:hAnsi="Times New Roman"/>
                <w:sz w:val="22"/>
                <w:lang w:val="fr-FR"/>
              </w:rPr>
            </w:pPr>
          </w:p>
        </w:tc>
      </w:tr>
    </w:tbl>
    <w:p>
      <w:pPr>
        <w:sectPr>
          <w:footnotePr>
            <w:pos w:val="beneathText"/>
          </w:footnotePr>
          <w:pgSz w:w="11905" w:h="16837"/>
          <w:pgMar w:top="1417" w:right="990" w:bottom="1291" w:left="1417" w:header="720" w:footer="720" w:gutter="0"/>
          <w:cols w:space="720"/>
        </w:sectPr>
      </w:pPr>
    </w:p>
    <w:p/>
    <w:p/>
    <w:p/>
    <w:p/>
    <w:p/>
    <w:p/>
    <w:p/>
    <w:p>
      <w:pPr>
        <w:jc w:val="center"/>
        <w:rPr>
          <w:b/>
        </w:rPr>
      </w:pPr>
      <w:r>
        <w:rPr>
          <w:b/>
        </w:rPr>
        <w:t>Approbation du Gouvernement de la Communauté française du 7 février 2022,</w:t>
      </w:r>
    </w:p>
    <w:p>
      <w:pPr>
        <w:jc w:val="center"/>
        <w:rPr>
          <w:b/>
        </w:rPr>
      </w:pPr>
      <w:r>
        <w:rPr>
          <w:b/>
        </w:rPr>
        <w:t>sur avis conforme du Conseil général</w:t>
      </w:r>
    </w:p>
    <w:p>
      <w:pPr>
        <w:rPr>
          <w:lang w:val="fr-BE"/>
        </w:rPr>
      </w:pPr>
    </w:p>
    <w:p>
      <w:pPr>
        <w:rPr>
          <w:lang w:val="fr-BE"/>
        </w:rPr>
      </w:pPr>
    </w:p>
    <w:tbl>
      <w:tblPr>
        <w:tblW w:w="93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center"/>
              <w:rPr>
                <w:caps/>
              </w:rPr>
            </w:pPr>
            <w:r>
              <w:rPr>
                <w:rFonts w:eastAsia="Calibri"/>
                <w:b/>
                <w:bCs/>
                <w:caps/>
                <w:sz w:val="28"/>
                <w:szCs w:val="28"/>
                <w:lang w:val="fr-BE" w:eastAsia="en-US"/>
              </w:rPr>
              <w:t>Plafonnage intE</w:t>
            </w:r>
            <w:bookmarkStart w:id="0" w:name="_GoBack"/>
            <w:bookmarkEnd w:id="0"/>
            <w:r>
              <w:rPr>
                <w:rFonts w:eastAsia="Calibri"/>
                <w:b/>
                <w:bCs/>
                <w:caps/>
                <w:sz w:val="28"/>
                <w:szCs w:val="28"/>
                <w:lang w:val="fr-BE" w:eastAsia="en-US"/>
              </w:rPr>
              <w:t>rieur : les plafonds</w:t>
            </w:r>
          </w:p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enseignement SECONDAIRE superieur DE TRANSITION</w:t>
            </w:r>
          </w:p>
          <w:p>
            <w:pPr>
              <w:rPr>
                <w:b/>
                <w:sz w:val="28"/>
              </w:rPr>
            </w:pPr>
          </w:p>
        </w:tc>
      </w:tr>
    </w:tbl>
    <w:p/>
    <w:p/>
    <w:p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FINALITES DE L’UNITE D'ENSEIGNEMENT</w:t>
      </w:r>
    </w:p>
    <w:p/>
    <w:p>
      <w:pPr>
        <w:numPr>
          <w:ilvl w:val="1"/>
          <w:numId w:val="1"/>
        </w:numPr>
        <w:tabs>
          <w:tab w:val="left" w:pos="-1159"/>
          <w:tab w:val="left" w:pos="-724"/>
          <w:tab w:val="left" w:pos="-504"/>
        </w:tabs>
        <w:rPr>
          <w:b/>
          <w:sz w:val="22"/>
        </w:rPr>
      </w:pPr>
      <w:r>
        <w:rPr>
          <w:b/>
          <w:sz w:val="22"/>
        </w:rPr>
        <w:t>Finalités générales</w:t>
      </w:r>
    </w:p>
    <w:p>
      <w:pPr>
        <w:ind w:left="425"/>
        <w:rPr>
          <w:b/>
          <w:sz w:val="22"/>
        </w:rPr>
      </w:pPr>
    </w:p>
    <w:p>
      <w:pPr>
        <w:spacing w:after="120"/>
        <w:ind w:left="851"/>
        <w:jc w:val="both"/>
        <w:rPr>
          <w:sz w:val="22"/>
        </w:rPr>
      </w:pPr>
      <w:r>
        <w:rPr>
          <w:sz w:val="22"/>
        </w:rPr>
        <w:t>Conformément à l’article 7 du décret de la Communauté française du 16 avril 1991 organisant l'enseignement de promotion sociale, cette unité d'enseignement doit :</w:t>
      </w:r>
    </w:p>
    <w:p>
      <w:pPr>
        <w:numPr>
          <w:ilvl w:val="0"/>
          <w:numId w:val="2"/>
        </w:numPr>
        <w:spacing w:after="120"/>
        <w:ind w:left="1134" w:hanging="295"/>
        <w:jc w:val="both"/>
      </w:pPr>
      <w:r>
        <w:rPr>
          <w:sz w:val="22"/>
          <w:szCs w:val="22"/>
          <w:lang w:val="fr-BE"/>
        </w:rPr>
        <w:t>concourir</w:t>
      </w:r>
      <w:r>
        <w:rPr>
          <w:sz w:val="22"/>
        </w:rPr>
        <w:t xml:space="preserve"> à l’épanouissement individuel en promouvant une meilleure insertion professionnelle, sociale, culturelle et scolaire ;</w:t>
      </w:r>
    </w:p>
    <w:p>
      <w:pPr>
        <w:numPr>
          <w:ilvl w:val="0"/>
          <w:numId w:val="2"/>
        </w:numPr>
        <w:ind w:left="1134" w:hanging="294"/>
        <w:jc w:val="both"/>
      </w:pPr>
      <w:r>
        <w:rPr>
          <w:sz w:val="22"/>
          <w:szCs w:val="22"/>
          <w:lang w:val="fr-BE"/>
        </w:rPr>
        <w:t>répondre</w:t>
      </w:r>
      <w:r>
        <w:rPr>
          <w:sz w:val="22"/>
        </w:rPr>
        <w:t xml:space="preserve"> aux besoins et demandes en formation émanant des entreprises, des administrations, de l’enseignement et d’une manière générale des milieux socio-économiques et culturels.</w:t>
      </w:r>
    </w:p>
    <w:p>
      <w:pPr>
        <w:rPr>
          <w:sz w:val="22"/>
        </w:rPr>
      </w:pPr>
    </w:p>
    <w:p>
      <w:pPr>
        <w:ind w:left="851" w:hanging="426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pStyle w:val="Texte"/>
        <w:ind w:left="851"/>
        <w:jc w:val="both"/>
        <w:rPr>
          <w:rFonts w:ascii="Times New Roman" w:hAnsi="Times New Roman"/>
          <w:color w:val="FF0000"/>
          <w:sz w:val="22"/>
        </w:rPr>
      </w:pPr>
    </w:p>
    <w:p>
      <w:pPr>
        <w:ind w:left="851"/>
        <w:rPr>
          <w:rFonts w:eastAsia="Calibri"/>
          <w:sz w:val="24"/>
          <w:szCs w:val="24"/>
          <w:lang w:val="fr-BE" w:eastAsia="en-US"/>
        </w:rPr>
      </w:pPr>
      <w:bookmarkStart w:id="1" w:name="FIP"/>
      <w:bookmarkEnd w:id="1"/>
      <w:r>
        <w:rPr>
          <w:rFonts w:eastAsia="Calibri"/>
          <w:sz w:val="24"/>
          <w:szCs w:val="24"/>
          <w:lang w:val="fr-BE" w:eastAsia="en-US"/>
        </w:rPr>
        <w:t>Cette unité d’enseignement vise à permettre à l’étudiant de réaliser un plafonnage intérieur horizontal (plafonds) dans les règles de l’art et dans le respect des procédures établies.</w:t>
      </w:r>
    </w:p>
    <w:p>
      <w:pPr>
        <w:pStyle w:val="Paragraphedeliste"/>
        <w:rPr>
          <w:sz w:val="22"/>
          <w:szCs w:val="22"/>
        </w:rPr>
      </w:pPr>
    </w:p>
    <w:p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rPr>
          <w:sz w:val="22"/>
        </w:rPr>
      </w:pPr>
    </w:p>
    <w:p>
      <w:pPr>
        <w:numPr>
          <w:ilvl w:val="1"/>
          <w:numId w:val="1"/>
        </w:numPr>
        <w:tabs>
          <w:tab w:val="left" w:pos="-684"/>
        </w:tabs>
        <w:rPr>
          <w:b/>
          <w:sz w:val="22"/>
        </w:rPr>
      </w:pPr>
      <w:r>
        <w:rPr>
          <w:b/>
          <w:sz w:val="22"/>
        </w:rPr>
        <w:t>Capacités</w:t>
      </w:r>
    </w:p>
    <w:p>
      <w:pPr>
        <w:ind w:left="284"/>
        <w:jc w:val="both"/>
        <w:rPr>
          <w:sz w:val="22"/>
          <w:szCs w:val="22"/>
        </w:rPr>
      </w:pPr>
    </w:p>
    <w:p>
      <w:pPr>
        <w:tabs>
          <w:tab w:val="left" w:pos="851"/>
        </w:tabs>
        <w:autoSpaceDE w:val="0"/>
        <w:spacing w:after="120"/>
        <w:ind w:left="426"/>
        <w:jc w:val="both"/>
        <w:rPr>
          <w:i/>
          <w:kern w:val="3"/>
          <w:sz w:val="22"/>
          <w:szCs w:val="22"/>
        </w:rPr>
      </w:pPr>
      <w:r>
        <w:rPr>
          <w:i/>
          <w:kern w:val="3"/>
          <w:sz w:val="22"/>
          <w:szCs w:val="22"/>
        </w:rPr>
        <w:t>au départ d’un document écrit et d’une communication orale dont la durée d’expression est comprise entre 5 et 10 minutes relatif(s) aux intérêts professionnels,</w:t>
      </w:r>
    </w:p>
    <w:p>
      <w:pPr>
        <w:ind w:left="284"/>
        <w:jc w:val="both"/>
        <w:rPr>
          <w:i/>
          <w:sz w:val="22"/>
          <w:szCs w:val="22"/>
        </w:rPr>
      </w:pP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répondre à des questions de compréhension sur le contenu de documents relatifs à la à la profession ;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produire un message professionnel par écrit et par oral.</w:t>
      </w:r>
    </w:p>
    <w:p>
      <w:pPr>
        <w:autoSpaceDE w:val="0"/>
        <w:spacing w:after="120"/>
        <w:ind w:left="786"/>
        <w:jc w:val="both"/>
        <w:rPr>
          <w:sz w:val="22"/>
          <w:szCs w:val="22"/>
        </w:rPr>
      </w:pPr>
    </w:p>
    <w:p>
      <w:pPr>
        <w:tabs>
          <w:tab w:val="left" w:pos="851"/>
        </w:tabs>
        <w:autoSpaceDE w:val="0"/>
        <w:spacing w:after="120"/>
        <w:ind w:left="426"/>
        <w:jc w:val="both"/>
        <w:rPr>
          <w:i/>
          <w:kern w:val="3"/>
          <w:sz w:val="22"/>
          <w:szCs w:val="22"/>
        </w:rPr>
      </w:pPr>
      <w:r>
        <w:rPr>
          <w:i/>
          <w:kern w:val="3"/>
          <w:sz w:val="22"/>
          <w:szCs w:val="22"/>
        </w:rPr>
        <w:t>à partir d’un élément simple de construction,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réaliser un croquis à main levée ;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dessiner les trois vues suivant la méthode européenne en appliquant les normes du dessin (traits, disposition des vues et cotation) ;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calculer des rapports, des volumes et des proportions y compris des mises à l’échelle ;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lire et appliquer une fiche technique de mise en œuvre des produits et des matériaux.</w:t>
      </w:r>
    </w:p>
    <w:p>
      <w:pPr>
        <w:autoSpaceDE w:val="0"/>
        <w:spacing w:after="120"/>
        <w:ind w:left="786"/>
        <w:jc w:val="both"/>
        <w:rPr>
          <w:sz w:val="22"/>
          <w:szCs w:val="22"/>
        </w:rPr>
      </w:pPr>
    </w:p>
    <w:p>
      <w:pPr>
        <w:pStyle w:val="Corpsdetexte3"/>
        <w:autoSpaceDE w:val="0"/>
        <w:spacing w:before="120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face à une situation concrète, sur base de directives claires, </w:t>
      </w:r>
    </w:p>
    <w:p>
      <w:pPr>
        <w:pStyle w:val="Corpsdetexte3"/>
        <w:autoSpaceDE w:val="0"/>
        <w:spacing w:before="120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en disposant du matériel adéquat,</w:t>
      </w:r>
    </w:p>
    <w:p>
      <w:pPr>
        <w:pStyle w:val="Corpsdetexte3"/>
        <w:autoSpaceDE w:val="0"/>
        <w:spacing w:before="120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dans le respect des normes de sécurité, d’hygiène et d’environnement,</w:t>
      </w:r>
    </w:p>
    <w:p>
      <w:pPr>
        <w:pStyle w:val="Corpsdetexte3"/>
        <w:autoSpaceDE w:val="0"/>
        <w:spacing w:before="120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en utilisant le vocabulaire de la profession et en développant des compétences de communication , </w:t>
      </w:r>
    </w:p>
    <w:p>
      <w:pPr>
        <w:pStyle w:val="Standard"/>
        <w:rPr>
          <w:sz w:val="22"/>
          <w:szCs w:val="22"/>
        </w:rPr>
      </w:pP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décrire les risques inhérents à cette situation ;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proposer les aménagements nécessaires pour les éviter ;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eastAsia="fr-FR"/>
        </w:rPr>
        <w:t>décrire les principes de préparation, de rangement et nettoyage du poste de travail.</w:t>
      </w:r>
    </w:p>
    <w:p>
      <w:pPr>
        <w:suppressAutoHyphens w:val="0"/>
        <w:autoSpaceDE w:val="0"/>
        <w:spacing w:after="120"/>
        <w:ind w:left="786"/>
        <w:jc w:val="both"/>
        <w:rPr>
          <w:sz w:val="22"/>
          <w:szCs w:val="22"/>
          <w:lang w:eastAsia="fr-FR"/>
        </w:rPr>
      </w:pPr>
    </w:p>
    <w:p>
      <w:pPr>
        <w:ind w:left="426"/>
        <w:jc w:val="both"/>
      </w:pPr>
      <w:r>
        <w:rPr>
          <w:rFonts w:eastAsia="Calibri"/>
          <w:i/>
          <w:iCs/>
          <w:sz w:val="24"/>
          <w:szCs w:val="24"/>
          <w:lang w:val="fr-BE" w:eastAsia="en-US"/>
        </w:rPr>
        <w:t>au départ d’une situation professionnellement significative, (</w:t>
      </w:r>
      <w:r>
        <w:rPr>
          <w:rFonts w:eastAsia="Calibri"/>
          <w:iCs/>
          <w:sz w:val="24"/>
          <w:szCs w:val="24"/>
          <w:lang w:val="fr-BE" w:eastAsia="en-US"/>
        </w:rPr>
        <w:t>la surface verticale comprendra au moins 2 baies sur le même plan et un retour de mur, les surfaces existantes sont prêtes à être plafonnées),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en disposant de la documentation technique appropriée (dossier technique, plan architectural, schéma unifilaires, schéma de position côtés, textes législatifs et réglementaires de la profession…),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en disposant du matériel, des consommables et de l’équipement en quantité suffisante et dans le respect des différentes règlementations en vigueur,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en utilisant le vocabulaire technique adapté de la spécialité,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sur base d’une fiche (document-type) pour la transmission d’information du travail réalisé (rapport d’intervention),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dans le respect des consignes, des réglementations en vigueur, des règles de sécurité, d’hygiène, d’ergonomie et d’environnement,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en développant des compétences de communication,</w:t>
      </w:r>
    </w:p>
    <w:p>
      <w:pPr>
        <w:ind w:left="426"/>
        <w:jc w:val="both"/>
      </w:pPr>
      <w:r>
        <w:rPr>
          <w:rFonts w:eastAsia="Calibri"/>
          <w:i/>
          <w:iCs/>
          <w:sz w:val="24"/>
          <w:szCs w:val="24"/>
          <w:lang w:val="fr-BE" w:eastAsia="en-US"/>
        </w:rPr>
        <w:t>en toute autonomie de décision et d’exécution.</w:t>
      </w:r>
      <w:r>
        <w:rPr>
          <w:sz w:val="24"/>
          <w:szCs w:val="24"/>
        </w:rPr>
        <w:t>…. ;</w:t>
      </w:r>
    </w:p>
    <w:p>
      <w:pPr>
        <w:ind w:left="426"/>
        <w:jc w:val="both"/>
      </w:pPr>
      <w:r>
        <w:rPr>
          <w:rFonts w:eastAsia="Calibri"/>
          <w:i/>
          <w:iCs/>
          <w:sz w:val="24"/>
          <w:szCs w:val="24"/>
          <w:lang w:val="fr-BE" w:eastAsia="en-US"/>
        </w:rPr>
        <w:t>dans le respect du délai imparti.</w:t>
      </w:r>
    </w:p>
    <w:p>
      <w:pPr>
        <w:jc w:val="both"/>
        <w:rPr>
          <w:sz w:val="22"/>
        </w:rPr>
      </w:pP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identifier et préparer les supports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poser correctement les guides et les cornières,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réaliser le mélange,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dresser un plafonnage monocouche de qualité sur une surface verticale,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conformer la finition du plafonnage à l’état de surface exigé ;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appliquer les techniques et modes opératoires adéquats,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rationnaliser l’organisation du travail ;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approvisionner son poste de travail en matériaux et matériel,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nettoyer et ranger son poste de travail et son matériel,</w:t>
      </w:r>
    </w:p>
    <w:p>
      <w:pPr>
        <w:numPr>
          <w:ilvl w:val="0"/>
          <w:numId w:val="95"/>
        </w:numPr>
        <w:tabs>
          <w:tab w:val="clear" w:pos="360"/>
        </w:tabs>
        <w:suppressAutoHyphens w:val="0"/>
        <w:autoSpaceDE w:val="0"/>
        <w:spacing w:after="120"/>
        <w:ind w:left="786"/>
        <w:jc w:val="both"/>
        <w:textAlignment w:val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trier et éliminer les déchets.</w:t>
      </w:r>
    </w:p>
    <w:p>
      <w:pPr>
        <w:autoSpaceDE w:val="0"/>
        <w:spacing w:after="120"/>
        <w:ind w:left="786"/>
        <w:jc w:val="both"/>
        <w:rPr>
          <w:sz w:val="22"/>
          <w:szCs w:val="22"/>
        </w:rPr>
      </w:pPr>
    </w:p>
    <w:p>
      <w:pPr>
        <w:spacing w:after="120"/>
        <w:ind w:left="360"/>
        <w:jc w:val="both"/>
      </w:pPr>
    </w:p>
    <w:p>
      <w:pPr>
        <w:ind w:left="426"/>
        <w:jc w:val="both"/>
      </w:pPr>
      <w:r>
        <w:rPr>
          <w:i/>
          <w:iCs/>
          <w:sz w:val="24"/>
          <w:szCs w:val="24"/>
        </w:rPr>
        <w:t>au départ d’une situation professionnellement significative, (</w:t>
      </w:r>
      <w:r>
        <w:rPr>
          <w:iCs/>
          <w:sz w:val="24"/>
          <w:szCs w:val="24"/>
        </w:rPr>
        <w:t>réalisation d’une cloison intérieure simple comprenant un mur plein, avec</w:t>
      </w:r>
      <w:r>
        <w:rPr>
          <w:sz w:val="24"/>
          <w:szCs w:val="24"/>
        </w:rPr>
        <w:t xml:space="preserve"> une finition de type « prête pour le peintre »</w:t>
      </w:r>
      <w:r>
        <w:rPr>
          <w:iCs/>
          <w:sz w:val="24"/>
          <w:szCs w:val="24"/>
        </w:rPr>
        <w:t>),</w:t>
      </w:r>
    </w:p>
    <w:p>
      <w:pPr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 disposant de la documentation technique appropriée (dossier technique, plan architectural, schéma unifilaires, schéma de position côtés, textes législatifs et réglementaires de la profession…),</w:t>
      </w:r>
    </w:p>
    <w:p>
      <w:pPr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 disposant du matériel, des consommables et de l’équipement en quantité suffisante et dans le respect des différentes règlementations en vigueur,</w:t>
      </w:r>
    </w:p>
    <w:p>
      <w:pPr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 utilisant le vocabulaire technique adapté de la spécialité,</w:t>
      </w:r>
    </w:p>
    <w:p>
      <w:pPr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sur base d’une fiche (document-type) pour la transmission d’information du travail réalisé (rapport d’intervention),</w:t>
      </w:r>
    </w:p>
    <w:p>
      <w:pPr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dans le respect des consignes, des réglementations en vigueur, des règles de sécurité, d’hygiène,</w:t>
      </w:r>
    </w:p>
    <w:p>
      <w:pPr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d’ergonomie et d’environnement,</w:t>
      </w:r>
    </w:p>
    <w:p>
      <w:pPr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 développant des compétences de communication,</w:t>
      </w:r>
    </w:p>
    <w:p>
      <w:pPr>
        <w:ind w:left="426"/>
        <w:jc w:val="both"/>
      </w:pPr>
      <w:r>
        <w:rPr>
          <w:i/>
          <w:iCs/>
          <w:sz w:val="24"/>
          <w:szCs w:val="24"/>
        </w:rPr>
        <w:t>en toute autonomie de décision et d’exécution,</w:t>
      </w:r>
    </w:p>
    <w:p>
      <w:pPr>
        <w:ind w:left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dans le respect du délai imparti,</w:t>
      </w:r>
    </w:p>
    <w:p>
      <w:pPr>
        <w:ind w:left="426"/>
        <w:jc w:val="both"/>
      </w:pPr>
    </w:p>
    <w:p>
      <w:pPr>
        <w:pStyle w:val="Standard"/>
        <w:numPr>
          <w:ilvl w:val="0"/>
          <w:numId w:val="96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>
        <w:rPr>
          <w:kern w:val="3"/>
          <w:sz w:val="22"/>
          <w:szCs w:val="22"/>
          <w:lang w:val="fr-BE" w:bidi="hi-IN"/>
        </w:rPr>
        <w:t>implanter une cloison intérieure simple, en carreaux de plâtre, conformément au plan donné,</w:t>
      </w:r>
    </w:p>
    <w:p>
      <w:pPr>
        <w:numPr>
          <w:ilvl w:val="0"/>
          <w:numId w:val="97"/>
        </w:numPr>
        <w:ind w:left="2138"/>
        <w:jc w:val="both"/>
      </w:pPr>
      <w:r>
        <w:t>en plaçant correctement les carreaux de plâtre,</w:t>
      </w:r>
    </w:p>
    <w:p>
      <w:pPr>
        <w:numPr>
          <w:ilvl w:val="0"/>
          <w:numId w:val="97"/>
        </w:numPr>
        <w:ind w:left="2138"/>
        <w:jc w:val="both"/>
      </w:pPr>
      <w:r>
        <w:t>en conformant la finition de la cloison à l’état de surface exigé ;</w:t>
      </w:r>
    </w:p>
    <w:p>
      <w:pPr>
        <w:numPr>
          <w:ilvl w:val="0"/>
          <w:numId w:val="98"/>
        </w:numPr>
        <w:ind w:left="2138"/>
        <w:jc w:val="both"/>
      </w:pPr>
      <w:r>
        <w:t>en appliquant les techniques et modes opératoires adéquats,</w:t>
      </w:r>
    </w:p>
    <w:p>
      <w:pPr>
        <w:numPr>
          <w:ilvl w:val="0"/>
          <w:numId w:val="98"/>
        </w:numPr>
        <w:ind w:left="2138"/>
        <w:jc w:val="both"/>
      </w:pPr>
      <w:r>
        <w:t>en approvisionnant en matériaux et matériel,</w:t>
      </w:r>
    </w:p>
    <w:p>
      <w:pPr>
        <w:numPr>
          <w:ilvl w:val="0"/>
          <w:numId w:val="98"/>
        </w:numPr>
        <w:ind w:left="2138"/>
        <w:jc w:val="both"/>
      </w:pPr>
      <w:r>
        <w:t>en organisant rationnellement son poste de travail,</w:t>
      </w:r>
    </w:p>
    <w:p>
      <w:pPr>
        <w:numPr>
          <w:ilvl w:val="0"/>
          <w:numId w:val="98"/>
        </w:numPr>
        <w:ind w:left="2138"/>
        <w:jc w:val="both"/>
      </w:pPr>
      <w:r>
        <w:t xml:space="preserve">en nettoyant et rangeant son poste de travail et son matériel, </w:t>
      </w:r>
    </w:p>
    <w:p>
      <w:pPr>
        <w:numPr>
          <w:ilvl w:val="0"/>
          <w:numId w:val="98"/>
        </w:numPr>
        <w:ind w:left="2138"/>
        <w:jc w:val="both"/>
      </w:pPr>
      <w:r>
        <w:t>en triant et éliminant les déchets.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Style w:val="Standard"/>
        <w:numPr>
          <w:ilvl w:val="0"/>
          <w:numId w:val="96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>
        <w:rPr>
          <w:kern w:val="3"/>
          <w:sz w:val="22"/>
          <w:szCs w:val="22"/>
          <w:lang w:val="fr-BE" w:bidi="hi-IN"/>
        </w:rPr>
        <w:t>participer à la réalisation de petits travaux de plafonnage et/ou de cimentage dans le respect des règles de sécurité et d’hygiène ;</w:t>
      </w:r>
    </w:p>
    <w:p>
      <w:pPr>
        <w:pStyle w:val="Standard"/>
        <w:numPr>
          <w:ilvl w:val="0"/>
          <w:numId w:val="96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>
        <w:rPr>
          <w:kern w:val="3"/>
          <w:sz w:val="22"/>
          <w:szCs w:val="22"/>
          <w:lang w:val="fr-BE" w:bidi="hi-IN"/>
        </w:rPr>
        <w:t>tenir et de compléter un carnet de stage décrivant :</w:t>
      </w:r>
    </w:p>
    <w:p>
      <w:pPr>
        <w:pStyle w:val="Listepuces"/>
        <w:numPr>
          <w:ilvl w:val="0"/>
          <w:numId w:val="99"/>
        </w:numPr>
        <w:spacing w:before="0" w:after="120"/>
        <w:ind w:left="851" w:hanging="357"/>
        <w:rPr>
          <w:lang w:val="fr-BE"/>
        </w:rPr>
      </w:pPr>
      <w:r>
        <w:rPr>
          <w:lang w:val="fr-BE"/>
        </w:rPr>
        <w:t>le contexte professionnel au sein de l’entreprise,</w:t>
      </w:r>
    </w:p>
    <w:p>
      <w:pPr>
        <w:pStyle w:val="Listepuces"/>
        <w:numPr>
          <w:ilvl w:val="0"/>
          <w:numId w:val="99"/>
        </w:numPr>
        <w:spacing w:before="0" w:after="120"/>
        <w:ind w:left="851" w:hanging="357"/>
        <w:rPr>
          <w:lang w:val="fr-BE"/>
        </w:rPr>
      </w:pPr>
      <w:r>
        <w:rPr>
          <w:lang w:val="fr-BE"/>
        </w:rPr>
        <w:t>les différents travaux exécutés ;</w:t>
      </w:r>
    </w:p>
    <w:p>
      <w:pPr>
        <w:pStyle w:val="Standard"/>
        <w:numPr>
          <w:ilvl w:val="0"/>
          <w:numId w:val="96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>
        <w:rPr>
          <w:kern w:val="3"/>
          <w:sz w:val="22"/>
          <w:szCs w:val="22"/>
          <w:lang w:val="fr-BE" w:bidi="hi-IN"/>
        </w:rPr>
        <w:t>s’insérer dans une équipe de travail.</w:t>
      </w:r>
    </w:p>
    <w:p>
      <w:pPr>
        <w:pStyle w:val="Listepuces"/>
        <w:numPr>
          <w:ilvl w:val="0"/>
          <w:numId w:val="0"/>
        </w:numPr>
        <w:rPr>
          <w:lang w:val="fr-BE"/>
        </w:rPr>
      </w:pPr>
    </w:p>
    <w:p>
      <w:pPr>
        <w:pStyle w:val="NormalWeb"/>
        <w:spacing w:before="0" w:after="0"/>
        <w:jc w:val="both"/>
        <w:rPr>
          <w:sz w:val="22"/>
          <w:szCs w:val="22"/>
          <w:lang w:val="fr-FR" w:eastAsia="ar-SA"/>
        </w:rPr>
      </w:pPr>
    </w:p>
    <w:p>
      <w:pPr>
        <w:tabs>
          <w:tab w:val="left" w:pos="-684"/>
        </w:tabs>
        <w:ind w:left="792"/>
        <w:rPr>
          <w:b/>
          <w:sz w:val="22"/>
        </w:rPr>
      </w:pPr>
    </w:p>
    <w:p>
      <w:pPr>
        <w:numPr>
          <w:ilvl w:val="1"/>
          <w:numId w:val="1"/>
        </w:numPr>
        <w:rPr>
          <w:b/>
          <w:sz w:val="22"/>
        </w:rPr>
      </w:pPr>
      <w:r>
        <w:rPr>
          <w:b/>
          <w:sz w:val="22"/>
        </w:rPr>
        <w:t>Titres pouvant en tenir lieu</w:t>
      </w:r>
    </w:p>
    <w:p>
      <w:pPr>
        <w:ind w:left="360"/>
        <w:rPr>
          <w:b/>
          <w:sz w:val="22"/>
        </w:rPr>
      </w:pP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sz w:val="24"/>
          <w:szCs w:val="24"/>
          <w:lang w:val="fr-BE" w:eastAsia="en-US"/>
        </w:rPr>
        <w:t>Attestations de réussite des unités d’enseignement suivantes</w:t>
      </w:r>
      <w:r>
        <w:rPr>
          <w:rFonts w:eastAsia="Calibri"/>
          <w:i/>
          <w:iCs/>
          <w:sz w:val="24"/>
          <w:szCs w:val="24"/>
          <w:lang w:val="fr-BE" w:eastAsia="en-US"/>
        </w:rPr>
        <w:t xml:space="preserve"> : 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Introduction à la sécurité et à l’hygiène des métiers du parachèvement du gros-œuvre (</w:t>
      </w:r>
      <w:r>
        <w:rPr>
          <w:b/>
        </w:rPr>
        <w:t>3310 16 U11 D1) ;</w:t>
      </w:r>
      <w:r>
        <w:rPr>
          <w:rFonts w:eastAsia="Calibri"/>
          <w:i/>
          <w:iCs/>
          <w:sz w:val="24"/>
          <w:szCs w:val="24"/>
          <w:lang w:val="fr-BE" w:eastAsia="en-US"/>
        </w:rPr>
        <w:t> 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Dessin technique de construction (</w:t>
      </w:r>
      <w:r>
        <w:rPr>
          <w:b/>
        </w:rPr>
        <w:t>3310 13 U11 D2)</w:t>
      </w:r>
      <w:r>
        <w:rPr>
          <w:rFonts w:eastAsia="Calibri"/>
          <w:i/>
          <w:iCs/>
          <w:sz w:val="24"/>
          <w:szCs w:val="24"/>
          <w:lang w:val="fr-BE" w:eastAsia="en-US"/>
        </w:rPr>
        <w:t> ;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Initiation aux techniques de communication professionnelle (</w:t>
      </w:r>
      <w:r>
        <w:rPr>
          <w:b/>
        </w:rPr>
        <w:t>0350 02 U11 D2)</w:t>
      </w:r>
      <w:r>
        <w:rPr>
          <w:rFonts w:eastAsia="Calibri"/>
          <w:i/>
          <w:iCs/>
          <w:sz w:val="24"/>
          <w:szCs w:val="24"/>
          <w:lang w:val="fr-BE" w:eastAsia="en-US"/>
        </w:rPr>
        <w:t xml:space="preserve"> ; 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Plafonnage intérieur : les murs (</w:t>
      </w:r>
      <w:r>
        <w:rPr>
          <w:b/>
        </w:rPr>
        <w:t>3551 21 U11 D1)</w:t>
      </w:r>
      <w:r>
        <w:rPr>
          <w:rFonts w:eastAsia="Calibri"/>
          <w:i/>
          <w:iCs/>
          <w:sz w:val="24"/>
          <w:szCs w:val="24"/>
          <w:lang w:val="fr-BE" w:eastAsia="en-US"/>
        </w:rPr>
        <w:t xml:space="preserve"> ; 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Montage de cloisons intérieures en carreaux de plâtre 1 (</w:t>
      </w:r>
      <w:r>
        <w:rPr>
          <w:b/>
        </w:rPr>
        <w:t>3551 22 U11 D1) ;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Stage d’insertion : plafonneur/cimentier (</w:t>
      </w:r>
      <w:r>
        <w:rPr>
          <w:b/>
        </w:rPr>
        <w:t>3551 23 U11 D1)</w:t>
      </w:r>
      <w:r>
        <w:rPr>
          <w:rFonts w:eastAsia="Calibri"/>
          <w:i/>
          <w:iCs/>
          <w:sz w:val="24"/>
          <w:szCs w:val="24"/>
          <w:lang w:val="fr-BE" w:eastAsia="en-US"/>
        </w:rPr>
        <w:t>.</w:t>
      </w:r>
    </w:p>
    <w:p>
      <w:pPr>
        <w:autoSpaceDE w:val="0"/>
        <w:jc w:val="both"/>
        <w:rPr>
          <w:i/>
          <w:sz w:val="24"/>
          <w:szCs w:val="24"/>
        </w:rPr>
      </w:pPr>
    </w:p>
    <w:p>
      <w:pPr>
        <w:rPr>
          <w:i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ACQUIS D'APPRENTISSAGE</w:t>
      </w:r>
    </w:p>
    <w:p>
      <w:pPr>
        <w:spacing w:after="120"/>
        <w:jc w:val="both"/>
        <w:rPr>
          <w:sz w:val="22"/>
        </w:rPr>
      </w:pPr>
      <w:bookmarkStart w:id="2" w:name="CAT"/>
      <w:bookmarkEnd w:id="2"/>
    </w:p>
    <w:p>
      <w:pPr>
        <w:spacing w:after="120"/>
        <w:ind w:left="360"/>
        <w:jc w:val="both"/>
      </w:pPr>
      <w:r>
        <w:rPr>
          <w:sz w:val="22"/>
        </w:rPr>
        <w:t xml:space="preserve">Pour atteindre le </w:t>
      </w:r>
      <w:r>
        <w:rPr>
          <w:b/>
          <w:sz w:val="22"/>
        </w:rPr>
        <w:t>seuil de réussite</w:t>
      </w:r>
      <w:r>
        <w:rPr>
          <w:sz w:val="22"/>
        </w:rPr>
        <w:t>, l'étudiant sera capable :</w:t>
      </w:r>
    </w:p>
    <w:p>
      <w:pPr>
        <w:spacing w:after="120"/>
        <w:ind w:left="360"/>
        <w:jc w:val="both"/>
        <w:rPr>
          <w:sz w:val="22"/>
        </w:rPr>
      </w:pPr>
    </w:p>
    <w:p>
      <w:pPr>
        <w:ind w:left="426"/>
        <w:jc w:val="both"/>
      </w:pPr>
      <w:r>
        <w:rPr>
          <w:rFonts w:eastAsia="Calibri"/>
          <w:i/>
          <w:iCs/>
          <w:sz w:val="24"/>
          <w:szCs w:val="24"/>
          <w:lang w:val="fr-BE" w:eastAsia="en-US"/>
        </w:rPr>
        <w:t>au départ d’une situation professionnellement significative, (</w:t>
      </w:r>
      <w:r>
        <w:rPr>
          <w:rFonts w:eastAsia="Calibri"/>
          <w:iCs/>
          <w:sz w:val="24"/>
          <w:szCs w:val="24"/>
          <w:lang w:val="fr-BE" w:eastAsia="en-US"/>
        </w:rPr>
        <w:t>la surface à plafonner comprendra un plafond, les surfaces existantes sont prêtes à être plafonnées),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 xml:space="preserve">en disposant de la documentation technique appropriée (dossier technique, plan </w:t>
      </w:r>
      <w:r>
        <w:rPr>
          <w:i/>
          <w:iCs/>
          <w:sz w:val="22"/>
          <w:szCs w:val="22"/>
        </w:rPr>
        <w:t>architectural, schéma unifilaires, schéma de position côtés, textes législatifs et</w:t>
      </w:r>
      <w:r>
        <w:rPr>
          <w:rFonts w:eastAsia="Calibri"/>
          <w:i/>
          <w:iCs/>
          <w:sz w:val="24"/>
          <w:szCs w:val="24"/>
          <w:lang w:val="fr-BE" w:eastAsia="en-US"/>
        </w:rPr>
        <w:t xml:space="preserve"> réglementaires de la profession…),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lastRenderedPageBreak/>
        <w:t>en disposant du matériel, des consommables et de l’équipement en quantité suffisante et dans le respect des différentes règlementations en vigueur,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en utilisant le vocabulaire technique adapté de la spécialité,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sur base d’une fiche (document-type) pour la transmission d’information du travail réalisé (rapport d’intervention),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dans le respect des consignes, des réglementations en vigueur, des règles de sécurité, d’hygiène, d’ergonomie et d’environnement,</w:t>
      </w:r>
    </w:p>
    <w:p>
      <w:pPr>
        <w:ind w:left="426"/>
        <w:jc w:val="both"/>
        <w:rPr>
          <w:rFonts w:eastAsia="Calibri"/>
          <w:i/>
          <w:iCs/>
          <w:sz w:val="24"/>
          <w:szCs w:val="24"/>
          <w:lang w:val="fr-BE" w:eastAsia="en-US"/>
        </w:rPr>
      </w:pPr>
      <w:r>
        <w:rPr>
          <w:rFonts w:eastAsia="Calibri"/>
          <w:i/>
          <w:iCs/>
          <w:sz w:val="24"/>
          <w:szCs w:val="24"/>
          <w:lang w:val="fr-BE" w:eastAsia="en-US"/>
        </w:rPr>
        <w:t>en développant des compétences de communication,</w:t>
      </w:r>
    </w:p>
    <w:p>
      <w:pPr>
        <w:ind w:left="426"/>
        <w:jc w:val="both"/>
      </w:pPr>
      <w:r>
        <w:rPr>
          <w:rFonts w:eastAsia="Calibri"/>
          <w:i/>
          <w:iCs/>
          <w:sz w:val="24"/>
          <w:szCs w:val="24"/>
          <w:lang w:val="fr-BE" w:eastAsia="en-US"/>
        </w:rPr>
        <w:t>en toute autonomie de décision et d’exécution.</w:t>
      </w:r>
      <w:r>
        <w:rPr>
          <w:sz w:val="24"/>
          <w:szCs w:val="24"/>
        </w:rPr>
        <w:t>…. ;</w:t>
      </w:r>
    </w:p>
    <w:p>
      <w:pPr>
        <w:ind w:left="426"/>
        <w:jc w:val="both"/>
      </w:pPr>
      <w:r>
        <w:rPr>
          <w:rFonts w:eastAsia="Calibri"/>
          <w:i/>
          <w:iCs/>
          <w:sz w:val="24"/>
          <w:szCs w:val="24"/>
          <w:lang w:val="fr-BE" w:eastAsia="en-US"/>
        </w:rPr>
        <w:t>dans le respect du délai imparti.</w:t>
      </w:r>
    </w:p>
    <w:p>
      <w:pPr>
        <w:jc w:val="both"/>
        <w:rPr>
          <w:sz w:val="22"/>
        </w:rPr>
      </w:pPr>
    </w:p>
    <w:p>
      <w:pPr>
        <w:pStyle w:val="NormalWeb"/>
        <w:numPr>
          <w:ilvl w:val="0"/>
          <w:numId w:val="5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d’identifier le plafond et d’appliquer le primaire adéquat</w:t>
      </w:r>
    </w:p>
    <w:p>
      <w:pPr>
        <w:pStyle w:val="NormalWeb"/>
        <w:numPr>
          <w:ilvl w:val="0"/>
          <w:numId w:val="5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de poser correctement les différents types de cornières</w:t>
      </w:r>
    </w:p>
    <w:p>
      <w:pPr>
        <w:pStyle w:val="NormalWeb"/>
        <w:numPr>
          <w:ilvl w:val="0"/>
          <w:numId w:val="5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de réaliser le mélange</w:t>
      </w:r>
    </w:p>
    <w:p>
      <w:pPr>
        <w:pStyle w:val="NormalWeb"/>
        <w:numPr>
          <w:ilvl w:val="0"/>
          <w:numId w:val="5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de dresser un plafonnage monocouche de qualité sur le plafond</w:t>
      </w:r>
    </w:p>
    <w:p>
      <w:pPr>
        <w:pStyle w:val="NormalWeb"/>
        <w:numPr>
          <w:ilvl w:val="0"/>
          <w:numId w:val="5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de conformer la finition du plafonnage à l’état de surface exigé </w:t>
      </w:r>
    </w:p>
    <w:p>
      <w:pPr>
        <w:pStyle w:val="NormalWeb"/>
        <w:numPr>
          <w:ilvl w:val="0"/>
          <w:numId w:val="5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d’appliquer les techniques et modes opératoires adéquats</w:t>
      </w:r>
    </w:p>
    <w:p>
      <w:pPr>
        <w:pStyle w:val="NormalWeb"/>
        <w:numPr>
          <w:ilvl w:val="0"/>
          <w:numId w:val="5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de rationnaliser l’organisation du travail </w:t>
      </w:r>
    </w:p>
    <w:p>
      <w:pPr>
        <w:pStyle w:val="NormalWeb"/>
        <w:numPr>
          <w:ilvl w:val="0"/>
          <w:numId w:val="5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d’approvisionner son poste de travail en matériaux et matériel</w:t>
      </w:r>
    </w:p>
    <w:p>
      <w:pPr>
        <w:pStyle w:val="NormalWeb"/>
        <w:numPr>
          <w:ilvl w:val="0"/>
          <w:numId w:val="5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d’organiser son poste de travail</w:t>
      </w:r>
    </w:p>
    <w:p>
      <w:pPr>
        <w:pStyle w:val="NormalWeb"/>
        <w:numPr>
          <w:ilvl w:val="0"/>
          <w:numId w:val="5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de nettoyer et ranger son poste de travail et son matériel</w:t>
      </w:r>
    </w:p>
    <w:p>
      <w:pPr>
        <w:pStyle w:val="NormalWeb"/>
        <w:numPr>
          <w:ilvl w:val="0"/>
          <w:numId w:val="5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de trier et éliminer les déchets.</w:t>
      </w:r>
    </w:p>
    <w:p>
      <w:pPr>
        <w:pStyle w:val="NormalWeb"/>
        <w:spacing w:before="0" w:after="0"/>
        <w:jc w:val="both"/>
        <w:rPr>
          <w:sz w:val="22"/>
          <w:szCs w:val="22"/>
          <w:lang w:val="fr-FR" w:eastAsia="ar-SA"/>
        </w:rPr>
      </w:pPr>
    </w:p>
    <w:p>
      <w:pPr>
        <w:pStyle w:val="NormalWeb"/>
        <w:spacing w:before="0" w:after="0"/>
        <w:jc w:val="both"/>
        <w:rPr>
          <w:sz w:val="22"/>
          <w:szCs w:val="22"/>
          <w:lang w:val="fr-FR" w:eastAsia="ar-SA"/>
        </w:rPr>
      </w:pPr>
    </w:p>
    <w:p>
      <w:pPr>
        <w:spacing w:after="120"/>
        <w:ind w:left="425" w:hanging="65"/>
        <w:jc w:val="both"/>
      </w:pPr>
      <w:r>
        <w:rPr>
          <w:sz w:val="22"/>
        </w:rPr>
        <w:t xml:space="preserve">Pour la détermination du </w:t>
      </w:r>
      <w:r>
        <w:rPr>
          <w:b/>
          <w:sz w:val="22"/>
        </w:rPr>
        <w:t>degré de maîtrise</w:t>
      </w:r>
      <w:r>
        <w:rPr>
          <w:sz w:val="22"/>
        </w:rPr>
        <w:t>, il sera tenu compte des critères suivants :</w:t>
      </w:r>
    </w:p>
    <w:p>
      <w:pPr>
        <w:pStyle w:val="NormalWeb"/>
        <w:numPr>
          <w:ilvl w:val="0"/>
          <w:numId w:val="94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bookmarkStart w:id="3" w:name="_Hlk522536420"/>
      <w:r>
        <w:rPr>
          <w:sz w:val="22"/>
          <w:szCs w:val="22"/>
          <w:lang w:val="fr-FR" w:eastAsia="ar-SA"/>
        </w:rPr>
        <w:t>l’adéquation du mode opératoire et du matériel utilisé,</w:t>
      </w:r>
    </w:p>
    <w:p>
      <w:pPr>
        <w:pStyle w:val="NormalWeb"/>
        <w:numPr>
          <w:ilvl w:val="0"/>
          <w:numId w:val="94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la précision du vocabulaire utilisé,</w:t>
      </w:r>
    </w:p>
    <w:p>
      <w:pPr>
        <w:pStyle w:val="NormalWeb"/>
        <w:numPr>
          <w:ilvl w:val="0"/>
          <w:numId w:val="94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le niveau de qualité de l’organisation du travail,</w:t>
      </w:r>
    </w:p>
    <w:p>
      <w:pPr>
        <w:pStyle w:val="NormalWeb"/>
        <w:numPr>
          <w:ilvl w:val="0"/>
          <w:numId w:val="94"/>
        </w:numPr>
        <w:spacing w:before="0" w:after="0"/>
        <w:ind w:left="1418"/>
        <w:jc w:val="both"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 w:eastAsia="ar-SA"/>
        </w:rPr>
        <w:t>la qualité des gestes professionnels et du résultat obtenu.</w:t>
      </w:r>
      <w:bookmarkEnd w:id="3"/>
    </w:p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pStyle w:val="NormalWeb"/>
        <w:spacing w:before="0" w:after="0"/>
        <w:jc w:val="both"/>
      </w:pPr>
    </w:p>
    <w:p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PROGRAMME</w:t>
      </w:r>
    </w:p>
    <w:p>
      <w:pPr>
        <w:jc w:val="both"/>
        <w:rPr>
          <w:bCs/>
          <w:iCs/>
          <w:sz w:val="22"/>
          <w:szCs w:val="22"/>
        </w:rPr>
      </w:pPr>
    </w:p>
    <w:p>
      <w:pPr>
        <w:tabs>
          <w:tab w:val="left" w:pos="1134"/>
        </w:tabs>
        <w:spacing w:after="120"/>
        <w:ind w:left="1134" w:hanging="708"/>
        <w:rPr>
          <w:bCs/>
          <w:sz w:val="22"/>
        </w:rPr>
      </w:pPr>
      <w:r>
        <w:rPr>
          <w:bCs/>
          <w:sz w:val="22"/>
        </w:rPr>
        <w:t>L’étudiant sera capable </w:t>
      </w:r>
    </w:p>
    <w:p>
      <w:pPr>
        <w:jc w:val="both"/>
        <w:rPr>
          <w:strike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 En plafonnage intérieur : plafonds 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Technologie</w:t>
      </w:r>
    </w:p>
    <w:p>
      <w:pPr>
        <w:jc w:val="both"/>
        <w:rPr>
          <w:b/>
          <w:sz w:val="22"/>
        </w:rPr>
      </w:pPr>
    </w:p>
    <w:p>
      <w:pPr>
        <w:pStyle w:val="Paragraphedeliste"/>
        <w:numPr>
          <w:ilvl w:val="0"/>
          <w:numId w:val="6"/>
        </w:numPr>
        <w:ind w:left="284"/>
        <w:jc w:val="both"/>
        <w:rPr>
          <w:bCs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>d’analyser le travail demandé,</w:t>
      </w:r>
    </w:p>
    <w:p>
      <w:pPr>
        <w:pStyle w:val="Paragraphedeliste"/>
        <w:ind w:left="284"/>
        <w:jc w:val="both"/>
        <w:rPr>
          <w:bCs/>
          <w:sz w:val="24"/>
          <w:szCs w:val="24"/>
          <w:lang w:val="fr-BE"/>
        </w:rPr>
      </w:pPr>
    </w:p>
    <w:p>
      <w:pPr>
        <w:pStyle w:val="Paragraphedeliste"/>
        <w:numPr>
          <w:ilvl w:val="0"/>
          <w:numId w:val="6"/>
        </w:numPr>
        <w:ind w:left="284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d’envisager la préparation du poste de travail,</w:t>
      </w:r>
    </w:p>
    <w:p>
      <w:pPr>
        <w:pStyle w:val="Paragraphedeliste"/>
        <w:rPr>
          <w:rFonts w:eastAsia="Calibri"/>
          <w:bCs/>
          <w:sz w:val="24"/>
          <w:szCs w:val="24"/>
          <w:lang w:val="fr-BE" w:eastAsia="en-US"/>
        </w:rPr>
      </w:pPr>
    </w:p>
    <w:p>
      <w:pPr>
        <w:pStyle w:val="Paragraphedeliste"/>
        <w:numPr>
          <w:ilvl w:val="0"/>
          <w:numId w:val="6"/>
        </w:numPr>
        <w:ind w:left="284"/>
        <w:jc w:val="both"/>
        <w:rPr>
          <w:bCs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>de préparer les surfaces à traiter :</w:t>
      </w:r>
    </w:p>
    <w:p>
      <w:pPr>
        <w:pStyle w:val="Paragraphedeliste"/>
        <w:numPr>
          <w:ilvl w:val="0"/>
          <w:numId w:val="12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lister et décrire:</w:t>
      </w:r>
    </w:p>
    <w:p>
      <w:pPr>
        <w:pStyle w:val="Paragraphedeliste"/>
        <w:numPr>
          <w:ilvl w:val="0"/>
          <w:numId w:val="16"/>
        </w:numPr>
        <w:ind w:left="1440"/>
        <w:jc w:val="both"/>
        <w:rPr>
          <w:bCs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>les équipements de protection des surfaces,</w:t>
      </w:r>
    </w:p>
    <w:p>
      <w:pPr>
        <w:pStyle w:val="Paragraphedeliste"/>
        <w:numPr>
          <w:ilvl w:val="0"/>
          <w:numId w:val="16"/>
        </w:numPr>
        <w:ind w:left="1440"/>
        <w:jc w:val="both"/>
        <w:rPr>
          <w:bCs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>les techniques de protection des surfaces,</w:t>
      </w:r>
    </w:p>
    <w:p>
      <w:pPr>
        <w:pStyle w:val="Paragraphedeliste"/>
        <w:numPr>
          <w:ilvl w:val="0"/>
          <w:numId w:val="16"/>
        </w:numPr>
        <w:ind w:left="1440"/>
        <w:jc w:val="both"/>
        <w:rPr>
          <w:bCs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>les techniques de préparation des surfaces,</w:t>
      </w:r>
    </w:p>
    <w:p>
      <w:pPr>
        <w:pStyle w:val="Paragraphedeliste"/>
        <w:numPr>
          <w:ilvl w:val="0"/>
          <w:numId w:val="12"/>
        </w:numPr>
        <w:ind w:left="1440"/>
        <w:jc w:val="both"/>
        <w:rPr>
          <w:bCs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>les outils et produits nécessaires,</w:t>
      </w:r>
    </w:p>
    <w:p>
      <w:pPr>
        <w:pStyle w:val="Paragraphedeliste"/>
        <w:jc w:val="both"/>
        <w:rPr>
          <w:bCs/>
          <w:sz w:val="24"/>
          <w:szCs w:val="24"/>
          <w:lang w:val="fr-BE"/>
        </w:rPr>
      </w:pPr>
    </w:p>
    <w:p>
      <w:pPr>
        <w:pStyle w:val="Paragraphedeliste"/>
        <w:numPr>
          <w:ilvl w:val="0"/>
          <w:numId w:val="6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d’appliquer les sous-couches :</w:t>
      </w:r>
    </w:p>
    <w:p>
      <w:pPr>
        <w:pStyle w:val="Paragraphedeliste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caractériser les produits d’accrochage et les armatures synthétiques ,</w:t>
      </w:r>
    </w:p>
    <w:p>
      <w:pPr>
        <w:pStyle w:val="Paragraphedeliste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établir les modalités de mise en œuvre des sous-couches, </w:t>
      </w:r>
    </w:p>
    <w:p>
      <w:pPr>
        <w:pStyle w:val="Paragraphedeliste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expliquer le peignage de la sous-couche. </w:t>
      </w:r>
    </w:p>
    <w:p>
      <w:pPr>
        <w:pStyle w:val="Paragraphedeliste"/>
        <w:jc w:val="both"/>
        <w:rPr>
          <w:sz w:val="24"/>
          <w:szCs w:val="24"/>
        </w:rPr>
      </w:pPr>
    </w:p>
    <w:p>
      <w:pPr>
        <w:pStyle w:val="Paragraphedeliste"/>
        <w:numPr>
          <w:ilvl w:val="0"/>
          <w:numId w:val="6"/>
        </w:numPr>
        <w:ind w:left="284"/>
        <w:jc w:val="both"/>
        <w:rPr>
          <w:bCs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>de placer un isolant et du matériau d’étanchéité sur une surface intérieure mécaniquement et/ou par collage,</w:t>
      </w:r>
    </w:p>
    <w:p>
      <w:pPr>
        <w:pStyle w:val="Paragraphedeliste"/>
        <w:ind w:left="284"/>
        <w:jc w:val="both"/>
        <w:rPr>
          <w:bCs/>
          <w:sz w:val="24"/>
          <w:szCs w:val="24"/>
          <w:lang w:val="fr-BE"/>
        </w:rPr>
      </w:pPr>
    </w:p>
    <w:p>
      <w:pPr>
        <w:pStyle w:val="Paragraphedeliste"/>
        <w:numPr>
          <w:ilvl w:val="0"/>
          <w:numId w:val="6"/>
        </w:numPr>
        <w:ind w:left="284"/>
        <w:jc w:val="both"/>
        <w:rPr>
          <w:bCs/>
          <w:strike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>de placer des profils de baies et autres accessoires :</w:t>
      </w:r>
    </w:p>
    <w:p>
      <w:pPr>
        <w:pStyle w:val="Paragraphedeliste"/>
        <w:numPr>
          <w:ilvl w:val="0"/>
          <w:numId w:val="18"/>
        </w:numPr>
        <w:jc w:val="both"/>
        <w:rPr>
          <w:bCs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>décrire et préciser le rôle :</w:t>
      </w:r>
    </w:p>
    <w:p>
      <w:pPr>
        <w:pStyle w:val="Paragraphedeliste"/>
        <w:numPr>
          <w:ilvl w:val="1"/>
          <w:numId w:val="18"/>
        </w:numPr>
        <w:jc w:val="both"/>
        <w:rPr>
          <w:bCs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 xml:space="preserve">des profils et autres accessoires </w:t>
      </w:r>
    </w:p>
    <w:p>
      <w:pPr>
        <w:pStyle w:val="Paragraphedeliste"/>
        <w:numPr>
          <w:ilvl w:val="1"/>
          <w:numId w:val="18"/>
        </w:numPr>
        <w:jc w:val="both"/>
        <w:rPr>
          <w:bCs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 xml:space="preserve">des guides de plafonnage </w:t>
      </w:r>
    </w:p>
    <w:p>
      <w:pPr>
        <w:pStyle w:val="Paragraphedeliste"/>
        <w:numPr>
          <w:ilvl w:val="1"/>
          <w:numId w:val="18"/>
        </w:numPr>
        <w:jc w:val="both"/>
        <w:rPr>
          <w:bCs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>des armatures à plafonner .</w:t>
      </w:r>
    </w:p>
    <w:p>
      <w:pPr>
        <w:pStyle w:val="Paragraphedeliste"/>
        <w:jc w:val="both"/>
        <w:rPr>
          <w:bCs/>
          <w:sz w:val="24"/>
          <w:szCs w:val="24"/>
          <w:lang w:val="fr-BE"/>
        </w:rPr>
      </w:pPr>
    </w:p>
    <w:p>
      <w:pPr>
        <w:pStyle w:val="Paragraphedeliste"/>
        <w:numPr>
          <w:ilvl w:val="0"/>
          <w:numId w:val="6"/>
        </w:numPr>
        <w:ind w:left="284"/>
        <w:jc w:val="both"/>
        <w:rPr>
          <w:bCs/>
          <w:sz w:val="24"/>
          <w:szCs w:val="24"/>
          <w:lang w:val="fr-BE"/>
        </w:rPr>
      </w:pPr>
      <w:r>
        <w:rPr>
          <w:bCs/>
          <w:sz w:val="24"/>
          <w:szCs w:val="24"/>
          <w:lang w:val="fr-BE"/>
        </w:rPr>
        <w:t>d’appliquer la couche de finition (manuellement ou à la machine).</w:t>
      </w:r>
    </w:p>
    <w:p>
      <w:pPr>
        <w:pStyle w:val="Paragraphedeliste"/>
        <w:ind w:left="284"/>
        <w:jc w:val="both"/>
        <w:rPr>
          <w:bCs/>
          <w:sz w:val="24"/>
          <w:szCs w:val="24"/>
          <w:lang w:val="fr-BE"/>
        </w:rPr>
      </w:pPr>
    </w:p>
    <w:p>
      <w:pPr>
        <w:pStyle w:val="Paragraphedeliste"/>
        <w:jc w:val="both"/>
        <w:rPr>
          <w:bCs/>
          <w:sz w:val="24"/>
          <w:szCs w:val="24"/>
          <w:lang w:val="fr-BE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 En plafonnage intérieur : les plafonds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Travaux pratiques</w:t>
      </w:r>
    </w:p>
    <w:p>
      <w:pPr>
        <w:jc w:val="both"/>
        <w:rPr>
          <w:b/>
          <w:sz w:val="24"/>
          <w:szCs w:val="24"/>
        </w:rPr>
      </w:pPr>
    </w:p>
    <w:p>
      <w:pPr>
        <w:pStyle w:val="Paragraphedeliste"/>
        <w:numPr>
          <w:ilvl w:val="0"/>
          <w:numId w:val="5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d’analyser le travail demandé :</w:t>
      </w:r>
    </w:p>
    <w:p>
      <w:pPr>
        <w:pStyle w:val="Paragraphedeliste"/>
        <w:ind w:left="426"/>
        <w:jc w:val="both"/>
        <w:rPr>
          <w:sz w:val="24"/>
          <w:szCs w:val="24"/>
        </w:rPr>
      </w:pPr>
    </w:p>
    <w:p>
      <w:pPr>
        <w:pStyle w:val="Paragraphedeliste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situer des éléments constructifs : locaux, ouvertures, cloisons et les supports à traiter à partir d’un plan d’architecte, un croquis ou un métré,</w:t>
      </w:r>
    </w:p>
    <w:p>
      <w:pPr>
        <w:pStyle w:val="Paragraphedeliste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lire, interpréter et exploiter les données du métré ou du relevé,</w:t>
      </w:r>
    </w:p>
    <w:p>
      <w:pPr>
        <w:pStyle w:val="Paragraphedeliste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utiliser le vocabulaire usuel,</w:t>
      </w:r>
    </w:p>
    <w:p>
      <w:pPr>
        <w:pStyle w:val="Paragraphedeliste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communiquer des informations utiles avec les différents membres de l’équipe et/ou les autres corps de métier, avec le maître de l’ouvrage et le maître d’œuvre,</w:t>
      </w:r>
    </w:p>
    <w:p>
      <w:pPr>
        <w:pStyle w:val="Paragraphedeliste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coordonner ses interventions avec les différents membres de l’équipe et/ou les autres corps de métier,</w:t>
      </w:r>
    </w:p>
    <w:p>
      <w:pPr>
        <w:pStyle w:val="Paragraphedeliste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identifier le travail à réaliser et ses contraintes spécifiques (nature et état du support),</w:t>
      </w:r>
    </w:p>
    <w:p>
      <w:pPr>
        <w:pStyle w:val="Paragraphedeliste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identifier les équipements nécessaires pour les travaux en hauteur ,</w:t>
      </w:r>
    </w:p>
    <w:p>
      <w:pPr>
        <w:pStyle w:val="Paragraphedeliste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estimer les quantités de produits et de matériaux nécessaires pour le travail demandé,</w:t>
      </w:r>
    </w:p>
    <w:p>
      <w:pPr>
        <w:pStyle w:val="Paragraphedeliste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utiliser les instruments de mesure,</w:t>
      </w:r>
    </w:p>
    <w:p>
      <w:pPr>
        <w:pStyle w:val="Paragraphedeliste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calculer les superficies à traiter,</w:t>
      </w:r>
    </w:p>
    <w:p>
      <w:pPr>
        <w:pStyle w:val="Paragraphedeliste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identifier les moyens mis à disposition,</w:t>
      </w:r>
    </w:p>
    <w:p>
      <w:pPr>
        <w:pStyle w:val="Paragraphedeliste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organiser son travail en fonction des surfaces, des temps de séchage ou de prise des différents produits.</w:t>
      </w:r>
    </w:p>
    <w:p>
      <w:pPr>
        <w:pStyle w:val="Paragraphedeliste"/>
        <w:jc w:val="both"/>
        <w:rPr>
          <w:sz w:val="24"/>
          <w:szCs w:val="24"/>
        </w:rPr>
      </w:pPr>
    </w:p>
    <w:p>
      <w:pPr>
        <w:pStyle w:val="Paragraphedeliste"/>
        <w:numPr>
          <w:ilvl w:val="0"/>
          <w:numId w:val="5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de préparer le poste de travail :</w:t>
      </w:r>
    </w:p>
    <w:p>
      <w:pPr>
        <w:pStyle w:val="Paragraphedeliste"/>
        <w:ind w:left="426"/>
        <w:jc w:val="both"/>
        <w:rPr>
          <w:sz w:val="24"/>
          <w:szCs w:val="24"/>
        </w:rPr>
      </w:pPr>
    </w:p>
    <w:p>
      <w:pPr>
        <w:pStyle w:val="Paragraphedeliste"/>
        <w:numPr>
          <w:ilvl w:val="0"/>
          <w:numId w:val="6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participer à l’installation des clôtures et de la signalisation,</w:t>
      </w:r>
    </w:p>
    <w:p>
      <w:pPr>
        <w:pStyle w:val="Paragraphedeliste"/>
        <w:numPr>
          <w:ilvl w:val="0"/>
          <w:numId w:val="6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identifier et utiliser les branchements provisoires de chantier (eau, électricité, groupe électrogène),</w:t>
      </w:r>
    </w:p>
    <w:p>
      <w:pPr>
        <w:pStyle w:val="Paragraphedeliste"/>
        <w:numPr>
          <w:ilvl w:val="0"/>
          <w:numId w:val="6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utiliser les équipements pour les travaux en hauteur, </w:t>
      </w:r>
    </w:p>
    <w:p>
      <w:pPr>
        <w:pStyle w:val="Paragraphedeliste"/>
        <w:numPr>
          <w:ilvl w:val="0"/>
          <w:numId w:val="6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préparer les outils à main et les machines nécessaires aux tâches à réaliser,</w:t>
      </w:r>
    </w:p>
    <w:p>
      <w:pPr>
        <w:pStyle w:val="Paragraphedeliste"/>
        <w:numPr>
          <w:ilvl w:val="0"/>
          <w:numId w:val="60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préparer les matériaux et les produits nécessaires aux tâches à réaliser,</w:t>
      </w:r>
    </w:p>
    <w:p>
      <w:pPr>
        <w:pStyle w:val="Paragraphedeliste"/>
        <w:ind w:left="786"/>
        <w:jc w:val="both"/>
        <w:rPr>
          <w:sz w:val="24"/>
          <w:szCs w:val="24"/>
        </w:rPr>
      </w:pPr>
    </w:p>
    <w:p>
      <w:pPr>
        <w:pStyle w:val="Paragraphedeliste"/>
        <w:numPr>
          <w:ilvl w:val="0"/>
          <w:numId w:val="58"/>
        </w:numPr>
        <w:ind w:left="426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de préparer les surfaces à traiter :</w:t>
      </w:r>
    </w:p>
    <w:p>
      <w:pPr>
        <w:pStyle w:val="Paragraphedeliste"/>
        <w:ind w:left="426"/>
        <w:jc w:val="both"/>
        <w:rPr>
          <w:rFonts w:eastAsia="Calibri"/>
          <w:bCs/>
          <w:sz w:val="24"/>
          <w:szCs w:val="24"/>
          <w:lang w:val="fr-BE" w:eastAsia="en-US"/>
        </w:rPr>
      </w:pPr>
    </w:p>
    <w:p>
      <w:pPr>
        <w:pStyle w:val="Paragraphedeliste"/>
        <w:numPr>
          <w:ilvl w:val="0"/>
          <w:numId w:val="63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utiliser le matériel de protection adéquat et les techniques de protection appropriées pour les éléments à ne pas recouvrir,</w:t>
      </w:r>
    </w:p>
    <w:p>
      <w:pPr>
        <w:pStyle w:val="Paragraphedeliste"/>
        <w:numPr>
          <w:ilvl w:val="0"/>
          <w:numId w:val="63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préparer les surfaces à traiter :</w:t>
      </w:r>
    </w:p>
    <w:p>
      <w:pPr>
        <w:pStyle w:val="Paragraphedeliste"/>
        <w:numPr>
          <w:ilvl w:val="0"/>
          <w:numId w:val="64"/>
        </w:numPr>
        <w:ind w:left="1418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nettoyer la surface à traiter</w:t>
      </w:r>
    </w:p>
    <w:p>
      <w:pPr>
        <w:pStyle w:val="Paragraphedeliste"/>
        <w:numPr>
          <w:ilvl w:val="0"/>
          <w:numId w:val="64"/>
        </w:numPr>
        <w:ind w:left="1418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enlever les débris de mortier, de pierres, de béton, les clous, d’un support</w:t>
      </w:r>
    </w:p>
    <w:p>
      <w:pPr>
        <w:pStyle w:val="Paragraphedeliste"/>
        <w:numPr>
          <w:ilvl w:val="0"/>
          <w:numId w:val="64"/>
        </w:numPr>
        <w:ind w:left="1418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reboucher les fissures</w:t>
      </w:r>
    </w:p>
    <w:p>
      <w:pPr>
        <w:pStyle w:val="Paragraphedeliste"/>
        <w:numPr>
          <w:ilvl w:val="0"/>
          <w:numId w:val="64"/>
        </w:numPr>
        <w:ind w:left="1418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mesurer et contrôler la planéité des supports.</w:t>
      </w:r>
    </w:p>
    <w:p>
      <w:pPr>
        <w:pStyle w:val="Paragraphedeliste"/>
        <w:numPr>
          <w:ilvl w:val="0"/>
          <w:numId w:val="64"/>
        </w:numPr>
        <w:ind w:left="1418"/>
        <w:jc w:val="both"/>
        <w:rPr>
          <w:rFonts w:eastAsia="Calibri"/>
          <w:bCs/>
          <w:sz w:val="24"/>
          <w:szCs w:val="24"/>
          <w:lang w:val="fr-BE" w:eastAsia="en-US"/>
        </w:rPr>
      </w:pPr>
    </w:p>
    <w:p>
      <w:pPr>
        <w:pStyle w:val="Paragraphedeliste"/>
        <w:numPr>
          <w:ilvl w:val="0"/>
          <w:numId w:val="58"/>
        </w:numPr>
        <w:ind w:left="426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d’appliquer les sous-couches :</w:t>
      </w:r>
    </w:p>
    <w:p>
      <w:pPr>
        <w:pStyle w:val="Paragraphedeliste"/>
        <w:ind w:left="426"/>
        <w:jc w:val="both"/>
        <w:rPr>
          <w:rFonts w:eastAsia="Calibri"/>
          <w:bCs/>
          <w:sz w:val="24"/>
          <w:szCs w:val="24"/>
          <w:lang w:val="fr-BE" w:eastAsia="en-US"/>
        </w:rPr>
      </w:pPr>
    </w:p>
    <w:p>
      <w:pPr>
        <w:pStyle w:val="Paragraphedeliste"/>
        <w:numPr>
          <w:ilvl w:val="0"/>
          <w:numId w:val="65"/>
        </w:numPr>
        <w:jc w:val="both"/>
        <w:rPr>
          <w:rFonts w:eastAsia="Calibri"/>
          <w:bCs/>
          <w:i/>
          <w:i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 xml:space="preserve">déterminer </w:t>
      </w:r>
    </w:p>
    <w:p>
      <w:pPr>
        <w:pStyle w:val="Paragraphedeliste"/>
        <w:numPr>
          <w:ilvl w:val="0"/>
          <w:numId w:val="66"/>
        </w:numPr>
        <w:ind w:left="1418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l’emplacement et l’épaisseur des sous-couches,</w:t>
      </w:r>
    </w:p>
    <w:p>
      <w:pPr>
        <w:pStyle w:val="Paragraphedeliste"/>
        <w:numPr>
          <w:ilvl w:val="0"/>
          <w:numId w:val="66"/>
        </w:numPr>
        <w:ind w:left="1418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la nécessité de placer une armature,</w:t>
      </w:r>
    </w:p>
    <w:p>
      <w:pPr>
        <w:pStyle w:val="Paragraphedeliste"/>
        <w:numPr>
          <w:ilvl w:val="0"/>
          <w:numId w:val="66"/>
        </w:numPr>
        <w:ind w:left="1418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 xml:space="preserve">les états de surface à réaliser. </w:t>
      </w:r>
    </w:p>
    <w:p>
      <w:pPr>
        <w:pStyle w:val="Paragraphedeliste"/>
        <w:numPr>
          <w:ilvl w:val="0"/>
          <w:numId w:val="67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préparer la sous-couche ou le produit d’accrochage,</w:t>
      </w:r>
    </w:p>
    <w:p>
      <w:pPr>
        <w:pStyle w:val="Paragraphedeliste"/>
        <w:numPr>
          <w:ilvl w:val="0"/>
          <w:numId w:val="67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intégrer une armature synthétique si nécessaire,</w:t>
      </w:r>
    </w:p>
    <w:p>
      <w:pPr>
        <w:pStyle w:val="Paragraphedeliste"/>
        <w:numPr>
          <w:ilvl w:val="0"/>
          <w:numId w:val="67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appliquer la sous-couche ou le produit d’accrochage,</w:t>
      </w:r>
    </w:p>
    <w:p>
      <w:pPr>
        <w:pStyle w:val="Paragraphedeliste"/>
        <w:numPr>
          <w:ilvl w:val="0"/>
          <w:numId w:val="67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respecter les temps de prise ou de séchage.</w:t>
      </w:r>
    </w:p>
    <w:p>
      <w:pPr>
        <w:pStyle w:val="Paragraphedeliste"/>
        <w:ind w:left="786"/>
        <w:jc w:val="both"/>
        <w:rPr>
          <w:rFonts w:eastAsia="Calibri"/>
          <w:bCs/>
          <w:sz w:val="24"/>
          <w:szCs w:val="24"/>
          <w:lang w:val="fr-BE" w:eastAsia="en-US"/>
        </w:rPr>
      </w:pPr>
    </w:p>
    <w:p>
      <w:pPr>
        <w:pStyle w:val="Paragraphedeliste"/>
        <w:numPr>
          <w:ilvl w:val="0"/>
          <w:numId w:val="58"/>
        </w:numPr>
        <w:ind w:left="426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de placer un isolant et du matériau d’étanchéité sur une surface intérieure mécaniquement et/ou par collage :</w:t>
      </w:r>
    </w:p>
    <w:p>
      <w:pPr>
        <w:pStyle w:val="Paragraphedeliste"/>
        <w:ind w:left="426"/>
        <w:jc w:val="both"/>
        <w:rPr>
          <w:rFonts w:eastAsia="Calibri"/>
          <w:bCs/>
          <w:sz w:val="24"/>
          <w:szCs w:val="24"/>
          <w:lang w:val="fr-BE" w:eastAsia="en-US"/>
        </w:rPr>
      </w:pPr>
    </w:p>
    <w:p>
      <w:pPr>
        <w:pStyle w:val="Paragraphedeliste"/>
        <w:numPr>
          <w:ilvl w:val="0"/>
          <w:numId w:val="68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placer le matériau d’isolation ou d’étanchéité :</w:t>
      </w:r>
    </w:p>
    <w:p>
      <w:pPr>
        <w:pStyle w:val="Paragraphedeliste"/>
        <w:numPr>
          <w:ilvl w:val="0"/>
          <w:numId w:val="69"/>
        </w:numPr>
        <w:ind w:left="1418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positionner le matériau sur le support de manière jointive et continue,</w:t>
      </w:r>
    </w:p>
    <w:p>
      <w:pPr>
        <w:pStyle w:val="Paragraphedeliste"/>
        <w:numPr>
          <w:ilvl w:val="0"/>
          <w:numId w:val="69"/>
        </w:numPr>
        <w:ind w:left="1418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fixer le matériau en respectant les prescriptions de pose.</w:t>
      </w:r>
    </w:p>
    <w:p>
      <w:pPr>
        <w:pStyle w:val="Paragraphedeliste"/>
        <w:ind w:left="1418"/>
        <w:jc w:val="both"/>
        <w:rPr>
          <w:rFonts w:eastAsia="Calibri"/>
          <w:bCs/>
          <w:sz w:val="24"/>
          <w:szCs w:val="24"/>
          <w:lang w:val="fr-BE" w:eastAsia="en-US"/>
        </w:rPr>
      </w:pPr>
    </w:p>
    <w:p>
      <w:pPr>
        <w:pStyle w:val="Paragraphedeliste"/>
        <w:numPr>
          <w:ilvl w:val="0"/>
          <w:numId w:val="68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assurer la continuité de l’isolation et de l’étanchéité à l’air au niveau de chaque nœud constructif.</w:t>
      </w:r>
    </w:p>
    <w:p>
      <w:pPr>
        <w:pStyle w:val="Paragraphedeliste"/>
        <w:ind w:left="786"/>
        <w:jc w:val="both"/>
        <w:rPr>
          <w:rFonts w:eastAsia="Calibri"/>
          <w:bCs/>
          <w:sz w:val="24"/>
          <w:szCs w:val="24"/>
          <w:lang w:val="fr-BE" w:eastAsia="en-US"/>
        </w:rPr>
      </w:pPr>
    </w:p>
    <w:p>
      <w:pPr>
        <w:pStyle w:val="Paragraphedeliste"/>
        <w:numPr>
          <w:ilvl w:val="0"/>
          <w:numId w:val="58"/>
        </w:numPr>
        <w:ind w:left="426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de placer des profils de baies et autres accessoires, des guides de plafonnage :</w:t>
      </w:r>
    </w:p>
    <w:p>
      <w:pPr>
        <w:pStyle w:val="Paragraphedeliste"/>
        <w:ind w:left="426"/>
        <w:jc w:val="both"/>
        <w:rPr>
          <w:rFonts w:eastAsia="Calibri"/>
          <w:bCs/>
          <w:sz w:val="24"/>
          <w:szCs w:val="24"/>
          <w:lang w:val="fr-BE" w:eastAsia="en-US"/>
        </w:rPr>
      </w:pPr>
    </w:p>
    <w:p>
      <w:pPr>
        <w:pStyle w:val="Paragraphedeliste"/>
        <w:numPr>
          <w:ilvl w:val="0"/>
          <w:numId w:val="68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placer des profils de baies, cornières et autres accessoires (profils d’angles),</w:t>
      </w:r>
    </w:p>
    <w:p>
      <w:pPr>
        <w:pStyle w:val="Paragraphedeliste"/>
        <w:numPr>
          <w:ilvl w:val="0"/>
          <w:numId w:val="68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placer des guides de plafonnage.</w:t>
      </w:r>
    </w:p>
    <w:p>
      <w:pPr>
        <w:pStyle w:val="Paragraphedeliste"/>
        <w:ind w:left="786"/>
        <w:jc w:val="both"/>
        <w:rPr>
          <w:rFonts w:eastAsia="Calibri"/>
          <w:bCs/>
          <w:sz w:val="24"/>
          <w:szCs w:val="24"/>
          <w:lang w:val="fr-BE" w:eastAsia="en-US"/>
        </w:rPr>
      </w:pPr>
    </w:p>
    <w:p>
      <w:pPr>
        <w:pStyle w:val="Paragraphedeliste"/>
        <w:numPr>
          <w:ilvl w:val="0"/>
          <w:numId w:val="58"/>
        </w:numPr>
        <w:ind w:left="426"/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d’appliquer la couche de finition (manuellement ou à la machine) :</w:t>
      </w:r>
    </w:p>
    <w:p>
      <w:pPr>
        <w:pStyle w:val="Paragraphedeliste"/>
        <w:ind w:left="426"/>
        <w:jc w:val="both"/>
        <w:rPr>
          <w:rFonts w:eastAsia="Calibri"/>
          <w:bCs/>
          <w:sz w:val="24"/>
          <w:szCs w:val="24"/>
          <w:lang w:val="fr-BE" w:eastAsia="en-US"/>
        </w:rPr>
      </w:pPr>
    </w:p>
    <w:p>
      <w:pPr>
        <w:pStyle w:val="Paragraphedeliste"/>
        <w:numPr>
          <w:ilvl w:val="0"/>
          <w:numId w:val="77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sélectionner le type de finition adéquate,</w:t>
      </w:r>
    </w:p>
    <w:p>
      <w:pPr>
        <w:pStyle w:val="Paragraphedeliste"/>
        <w:numPr>
          <w:ilvl w:val="0"/>
          <w:numId w:val="77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préparer le produit,</w:t>
      </w:r>
    </w:p>
    <w:p>
      <w:pPr>
        <w:pStyle w:val="Paragraphedeliste"/>
        <w:numPr>
          <w:ilvl w:val="0"/>
          <w:numId w:val="79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 xml:space="preserve">mettre en œuvre les enduits, </w:t>
      </w:r>
    </w:p>
    <w:p>
      <w:pPr>
        <w:pStyle w:val="Paragraphedeliste"/>
        <w:numPr>
          <w:ilvl w:val="0"/>
          <w:numId w:val="79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dresser ou égaliser la couche de finition à l’aide de l’outil adéquat,</w:t>
      </w:r>
    </w:p>
    <w:p>
      <w:pPr>
        <w:pStyle w:val="Paragraphedeliste"/>
        <w:numPr>
          <w:ilvl w:val="0"/>
          <w:numId w:val="79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talocher, resserrer, lisser la couche,</w:t>
      </w:r>
    </w:p>
    <w:p>
      <w:pPr>
        <w:pStyle w:val="Paragraphedeliste"/>
        <w:numPr>
          <w:ilvl w:val="0"/>
          <w:numId w:val="79"/>
        </w:numPr>
        <w:jc w:val="both"/>
        <w:rPr>
          <w:rFonts w:eastAsia="Calibri"/>
          <w:bCs/>
          <w:sz w:val="24"/>
          <w:szCs w:val="24"/>
          <w:lang w:val="fr-BE" w:eastAsia="en-US"/>
        </w:rPr>
      </w:pPr>
      <w:r>
        <w:rPr>
          <w:rFonts w:eastAsia="Calibri"/>
          <w:bCs/>
          <w:sz w:val="24"/>
          <w:szCs w:val="24"/>
          <w:lang w:val="fr-BE" w:eastAsia="en-US"/>
        </w:rPr>
        <w:t>finir les angles rentrants et sortants.</w:t>
      </w:r>
    </w:p>
    <w:p>
      <w:pPr>
        <w:pStyle w:val="Paragraphedeliste"/>
        <w:jc w:val="both"/>
        <w:rPr>
          <w:rFonts w:eastAsia="Calibri"/>
          <w:bCs/>
          <w:sz w:val="24"/>
          <w:szCs w:val="24"/>
          <w:lang w:val="fr-BE" w:eastAsia="en-US"/>
        </w:rPr>
      </w:pPr>
    </w:p>
    <w:p>
      <w:pPr>
        <w:pStyle w:val="Paragraphedeliste"/>
        <w:numPr>
          <w:ilvl w:val="0"/>
          <w:numId w:val="5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d’appliquer les règles de sécurité, d’hygiène, d’ergonomie et de respect de l’environnement.</w:t>
      </w:r>
    </w:p>
    <w:p>
      <w:pPr>
        <w:pStyle w:val="Paragraphedeliste"/>
        <w:ind w:left="426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-360"/>
          <w:tab w:val="left" w:pos="414"/>
        </w:tabs>
        <w:jc w:val="both"/>
        <w:rPr>
          <w:b/>
          <w:sz w:val="22"/>
        </w:rPr>
      </w:pPr>
      <w:r>
        <w:rPr>
          <w:b/>
          <w:sz w:val="22"/>
        </w:rPr>
        <w:t>CHARGE(S) DE COURS</w:t>
      </w:r>
    </w:p>
    <w:p>
      <w:pPr>
        <w:pStyle w:val="Titre1"/>
        <w:widowControl/>
        <w:ind w:left="68"/>
        <w:rPr>
          <w:rFonts w:ascii="Times New Roman" w:hAnsi="Times New Roman"/>
          <w:sz w:val="22"/>
        </w:rPr>
      </w:pPr>
    </w:p>
    <w:p>
      <w:pPr>
        <w:ind w:left="284"/>
        <w:jc w:val="both"/>
        <w:rPr>
          <w:sz w:val="22"/>
        </w:rPr>
      </w:pPr>
      <w:r>
        <w:rPr>
          <w:sz w:val="22"/>
        </w:rPr>
        <w:t>Le chargé de cours sera un enseignant ou un expert.</w:t>
      </w:r>
    </w:p>
    <w:p>
      <w:pPr>
        <w:ind w:left="284"/>
        <w:jc w:val="both"/>
        <w:rPr>
          <w:sz w:val="22"/>
        </w:rPr>
      </w:pPr>
      <w:r>
        <w:rPr>
          <w:sz w:val="22"/>
        </w:rPr>
        <w:t>L’expert devra justifier de compétences particulières issues d’une expérience professionnelle actualisée.</w:t>
      </w:r>
    </w:p>
    <w:p>
      <w:pPr>
        <w:jc w:val="both"/>
        <w:rPr>
          <w:b/>
          <w:sz w:val="22"/>
          <w:u w:val="single"/>
        </w:rPr>
      </w:pPr>
    </w:p>
    <w:p>
      <w:pPr>
        <w:jc w:val="both"/>
        <w:rPr>
          <w:b/>
          <w:sz w:val="22"/>
          <w:u w:val="single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</w:t>
      </w:r>
    </w:p>
    <w:p>
      <w:pPr>
        <w:ind w:left="360"/>
        <w:jc w:val="both"/>
        <w:rPr>
          <w:b/>
          <w:sz w:val="22"/>
        </w:rPr>
      </w:pPr>
    </w:p>
    <w:p>
      <w:pPr>
        <w:ind w:left="360"/>
        <w:jc w:val="both"/>
        <w:rPr>
          <w:bCs/>
          <w:sz w:val="22"/>
        </w:rPr>
      </w:pPr>
      <w:bookmarkStart w:id="4" w:name="_Hlk66882059"/>
      <w:r>
        <w:rPr>
          <w:bCs/>
          <w:sz w:val="22"/>
        </w:rPr>
        <w:t>Il est recommandé un groupe de quinze étudiants maximum.</w:t>
      </w:r>
    </w:p>
    <w:bookmarkEnd w:id="4"/>
    <w:p>
      <w:pPr>
        <w:pStyle w:val="Titre1"/>
        <w:widowControl/>
        <w:ind w:left="68"/>
        <w:rPr>
          <w:rFonts w:ascii="Times New Roman" w:hAnsi="Times New Roman"/>
          <w:bCs/>
          <w:sz w:val="22"/>
        </w:rPr>
      </w:pPr>
    </w:p>
    <w:p>
      <w:pPr>
        <w:ind w:left="426"/>
        <w:jc w:val="both"/>
      </w:pPr>
    </w:p>
    <w:p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ind w:left="708" w:hanging="708"/>
        <w:rPr>
          <w:sz w:val="22"/>
        </w:rPr>
      </w:pPr>
    </w:p>
    <w:tbl>
      <w:tblPr>
        <w:tblW w:w="8965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17"/>
        <w:gridCol w:w="1856"/>
        <w:gridCol w:w="2255"/>
      </w:tblGrid>
      <w:t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bookmarkStart w:id="5" w:name="VOL"/>
            <w:bookmarkEnd w:id="5"/>
            <w:r>
              <w:rPr>
                <w:b/>
                <w:sz w:val="22"/>
                <w:szCs w:val="22"/>
              </w:rPr>
              <w:t>7.1. Dénomination des cours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Classement des cours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Titre3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>Code 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Nombre de périodes</w:t>
            </w:r>
          </w:p>
        </w:tc>
      </w:tr>
      <w:t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Plafonnage intérieur : les plafonds : technologie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CT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pStyle w:val="Titre3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             J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16</w:t>
            </w:r>
          </w:p>
        </w:tc>
      </w:tr>
      <w:t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</w:pPr>
            <w:r>
              <w:rPr>
                <w:b/>
                <w:sz w:val="22"/>
                <w:szCs w:val="22"/>
              </w:rPr>
              <w:t>Plafonnage intérieur : les plafonds : travaux pratiques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ind w:left="4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PP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b/>
                <w:bCs/>
                <w:sz w:val="22"/>
                <w:szCs w:val="22"/>
              </w:rPr>
            </w:pPr>
          </w:p>
          <w:p>
            <w:pPr>
              <w:snapToGrid w:val="0"/>
              <w:ind w:left="42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C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7.2. Part d’autonomie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</w:p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des périodes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right="4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</w:tr>
    </w:tbl>
    <w:p>
      <w:pPr>
        <w:snapToGrid w:val="0"/>
        <w:ind w:left="426"/>
        <w:rPr>
          <w:b/>
          <w:sz w:val="22"/>
          <w:szCs w:val="22"/>
        </w:rPr>
      </w:pPr>
    </w:p>
    <w:p/>
    <w:sectPr>
      <w:footnotePr>
        <w:pos w:val="beneathText"/>
      </w:footnotePr>
      <w:type w:val="continuous"/>
      <w:pgSz w:w="11905" w:h="16837"/>
      <w:pgMar w:top="1417" w:right="1417" w:bottom="129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Cambria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A2C8F4"/>
    <w:lvl w:ilvl="0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263B0"/>
    <w:multiLevelType w:val="multilevel"/>
    <w:tmpl w:val="5B1A78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1DE4144"/>
    <w:multiLevelType w:val="multilevel"/>
    <w:tmpl w:val="370C4B5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27208D"/>
    <w:multiLevelType w:val="multilevel"/>
    <w:tmpl w:val="16DAFA3C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" w15:restartNumberingAfterBreak="0">
    <w:nsid w:val="03503701"/>
    <w:multiLevelType w:val="multilevel"/>
    <w:tmpl w:val="AB8CBD5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5F12ED7"/>
    <w:multiLevelType w:val="multilevel"/>
    <w:tmpl w:val="56D0DBC4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6" w15:restartNumberingAfterBreak="0">
    <w:nsid w:val="06174BB9"/>
    <w:multiLevelType w:val="multilevel"/>
    <w:tmpl w:val="78F8507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75F66B4"/>
    <w:multiLevelType w:val="multilevel"/>
    <w:tmpl w:val="81C0212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BD6DD1"/>
    <w:multiLevelType w:val="multilevel"/>
    <w:tmpl w:val="8040873C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" w15:restartNumberingAfterBreak="0">
    <w:nsid w:val="0A731A3F"/>
    <w:multiLevelType w:val="multilevel"/>
    <w:tmpl w:val="263E6352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 w15:restartNumberingAfterBreak="0">
    <w:nsid w:val="0AAB7A12"/>
    <w:multiLevelType w:val="multilevel"/>
    <w:tmpl w:val="B6BCFDD2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1" w15:restartNumberingAfterBreak="0">
    <w:nsid w:val="0D506472"/>
    <w:multiLevelType w:val="multilevel"/>
    <w:tmpl w:val="60564B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0D970479"/>
    <w:multiLevelType w:val="multilevel"/>
    <w:tmpl w:val="A238BD7C"/>
    <w:lvl w:ilvl="0"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0DE13501"/>
    <w:multiLevelType w:val="multilevel"/>
    <w:tmpl w:val="416C2A78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4" w15:restartNumberingAfterBreak="0">
    <w:nsid w:val="104F633A"/>
    <w:multiLevelType w:val="multilevel"/>
    <w:tmpl w:val="E2E86A90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5" w15:restartNumberingAfterBreak="0">
    <w:nsid w:val="108B657D"/>
    <w:multiLevelType w:val="multilevel"/>
    <w:tmpl w:val="62D4BC12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6" w15:restartNumberingAfterBreak="0">
    <w:nsid w:val="10E676D6"/>
    <w:multiLevelType w:val="multilevel"/>
    <w:tmpl w:val="65501ED2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7" w15:restartNumberingAfterBreak="0">
    <w:nsid w:val="11A930E5"/>
    <w:multiLevelType w:val="multilevel"/>
    <w:tmpl w:val="F5E02B8E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8" w15:restartNumberingAfterBreak="0">
    <w:nsid w:val="12C537DC"/>
    <w:multiLevelType w:val="multilevel"/>
    <w:tmpl w:val="4B1CE4D8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9" w15:restartNumberingAfterBreak="0">
    <w:nsid w:val="14757D4E"/>
    <w:multiLevelType w:val="multilevel"/>
    <w:tmpl w:val="EAECFCDE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15E35F33"/>
    <w:multiLevelType w:val="multilevel"/>
    <w:tmpl w:val="F6E4142A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1" w15:restartNumberingAfterBreak="0">
    <w:nsid w:val="1863413E"/>
    <w:multiLevelType w:val="multilevel"/>
    <w:tmpl w:val="64E2A85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190F77D9"/>
    <w:multiLevelType w:val="multilevel"/>
    <w:tmpl w:val="42EA9FE6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3" w15:restartNumberingAfterBreak="0">
    <w:nsid w:val="1A100E01"/>
    <w:multiLevelType w:val="multilevel"/>
    <w:tmpl w:val="0134A482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4" w15:restartNumberingAfterBreak="0">
    <w:nsid w:val="1A6D6FA2"/>
    <w:multiLevelType w:val="multilevel"/>
    <w:tmpl w:val="F6EA203E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5" w15:restartNumberingAfterBreak="0">
    <w:nsid w:val="1ACA716A"/>
    <w:multiLevelType w:val="multilevel"/>
    <w:tmpl w:val="5ADE7D4A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6" w15:restartNumberingAfterBreak="0">
    <w:nsid w:val="1C576930"/>
    <w:multiLevelType w:val="multilevel"/>
    <w:tmpl w:val="44945E30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1DD53644"/>
    <w:multiLevelType w:val="multilevel"/>
    <w:tmpl w:val="199E0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E2C3BB3"/>
    <w:multiLevelType w:val="multilevel"/>
    <w:tmpl w:val="041033CE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9" w15:restartNumberingAfterBreak="0">
    <w:nsid w:val="1F2E6064"/>
    <w:multiLevelType w:val="multilevel"/>
    <w:tmpl w:val="6CBCE988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0" w15:restartNumberingAfterBreak="0">
    <w:nsid w:val="216F4552"/>
    <w:multiLevelType w:val="multilevel"/>
    <w:tmpl w:val="61B26086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1" w15:restartNumberingAfterBreak="0">
    <w:nsid w:val="22C52AC5"/>
    <w:multiLevelType w:val="multilevel"/>
    <w:tmpl w:val="2A289CDA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2" w15:restartNumberingAfterBreak="0">
    <w:nsid w:val="233B54BA"/>
    <w:multiLevelType w:val="multilevel"/>
    <w:tmpl w:val="72A82974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26497C7A"/>
    <w:multiLevelType w:val="multilevel"/>
    <w:tmpl w:val="560C91C4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27F8171C"/>
    <w:multiLevelType w:val="multilevel"/>
    <w:tmpl w:val="A29CD746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5" w15:restartNumberingAfterBreak="0">
    <w:nsid w:val="2A540471"/>
    <w:multiLevelType w:val="multilevel"/>
    <w:tmpl w:val="3A52A83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B742D08"/>
    <w:multiLevelType w:val="multilevel"/>
    <w:tmpl w:val="9BCC7E64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7" w15:restartNumberingAfterBreak="0">
    <w:nsid w:val="2C156E8C"/>
    <w:multiLevelType w:val="multilevel"/>
    <w:tmpl w:val="A51490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2DB35526"/>
    <w:multiLevelType w:val="multilevel"/>
    <w:tmpl w:val="B4A259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2DF7138F"/>
    <w:multiLevelType w:val="multilevel"/>
    <w:tmpl w:val="267A8D9A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0" w15:restartNumberingAfterBreak="0">
    <w:nsid w:val="2E424A1B"/>
    <w:multiLevelType w:val="multilevel"/>
    <w:tmpl w:val="72C69F2C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1" w15:restartNumberingAfterBreak="0">
    <w:nsid w:val="2E8B33A9"/>
    <w:multiLevelType w:val="multilevel"/>
    <w:tmpl w:val="1D84C6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2F3A6E03"/>
    <w:multiLevelType w:val="multilevel"/>
    <w:tmpl w:val="68D891FE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3" w15:restartNumberingAfterBreak="0">
    <w:nsid w:val="304E5F8A"/>
    <w:multiLevelType w:val="multilevel"/>
    <w:tmpl w:val="E612C584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31E731FA"/>
    <w:multiLevelType w:val="multilevel"/>
    <w:tmpl w:val="0D5A92D2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5" w15:restartNumberingAfterBreak="0">
    <w:nsid w:val="32883618"/>
    <w:multiLevelType w:val="multilevel"/>
    <w:tmpl w:val="DFE26B4A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6" w15:restartNumberingAfterBreak="0">
    <w:nsid w:val="32AF1C2C"/>
    <w:multiLevelType w:val="multilevel"/>
    <w:tmpl w:val="153053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3382FBE"/>
    <w:multiLevelType w:val="multilevel"/>
    <w:tmpl w:val="A4164784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8" w15:restartNumberingAfterBreak="0">
    <w:nsid w:val="342B0A9A"/>
    <w:multiLevelType w:val="multilevel"/>
    <w:tmpl w:val="E62019A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3472321D"/>
    <w:multiLevelType w:val="multilevel"/>
    <w:tmpl w:val="7BE80786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0" w15:restartNumberingAfterBreak="0">
    <w:nsid w:val="3A6B4F6C"/>
    <w:multiLevelType w:val="multilevel"/>
    <w:tmpl w:val="70E6C95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51" w15:restartNumberingAfterBreak="0">
    <w:nsid w:val="3BD806A1"/>
    <w:multiLevelType w:val="multilevel"/>
    <w:tmpl w:val="E8742FA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3CE14E59"/>
    <w:multiLevelType w:val="multilevel"/>
    <w:tmpl w:val="C5B2D45C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3" w15:restartNumberingAfterBreak="0">
    <w:nsid w:val="3F392C4E"/>
    <w:multiLevelType w:val="multilevel"/>
    <w:tmpl w:val="CB74BC26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4" w15:restartNumberingAfterBreak="0">
    <w:nsid w:val="4105240E"/>
    <w:multiLevelType w:val="multilevel"/>
    <w:tmpl w:val="D05289B6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5" w15:restartNumberingAfterBreak="0">
    <w:nsid w:val="429F172A"/>
    <w:multiLevelType w:val="multilevel"/>
    <w:tmpl w:val="D3748C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454C386F"/>
    <w:multiLevelType w:val="multilevel"/>
    <w:tmpl w:val="923A586C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57" w15:restartNumberingAfterBreak="0">
    <w:nsid w:val="45DE1BBA"/>
    <w:multiLevelType w:val="multilevel"/>
    <w:tmpl w:val="E5C8B954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8" w15:restartNumberingAfterBreak="0">
    <w:nsid w:val="49422B5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4B33166D"/>
    <w:multiLevelType w:val="multilevel"/>
    <w:tmpl w:val="2EAAA59C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0" w15:restartNumberingAfterBreak="0">
    <w:nsid w:val="4CDA0544"/>
    <w:multiLevelType w:val="singleLevel"/>
    <w:tmpl w:val="25801C72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61" w15:restartNumberingAfterBreak="0">
    <w:nsid w:val="4D7C55BD"/>
    <w:multiLevelType w:val="multilevel"/>
    <w:tmpl w:val="D95E9B36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2" w15:restartNumberingAfterBreak="0">
    <w:nsid w:val="4E445310"/>
    <w:multiLevelType w:val="multilevel"/>
    <w:tmpl w:val="C0CCF7DA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3" w15:restartNumberingAfterBreak="0">
    <w:nsid w:val="4EAD7C78"/>
    <w:multiLevelType w:val="multilevel"/>
    <w:tmpl w:val="C92886E2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4" w15:restartNumberingAfterBreak="0">
    <w:nsid w:val="4EF72B3D"/>
    <w:multiLevelType w:val="multilevel"/>
    <w:tmpl w:val="00A6317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50AF04DE"/>
    <w:multiLevelType w:val="multilevel"/>
    <w:tmpl w:val="B3704720"/>
    <w:lvl w:ilvl="0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6" w15:restartNumberingAfterBreak="0">
    <w:nsid w:val="50E36643"/>
    <w:multiLevelType w:val="multilevel"/>
    <w:tmpl w:val="BE0414EE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7" w15:restartNumberingAfterBreak="0">
    <w:nsid w:val="53AA611F"/>
    <w:multiLevelType w:val="multilevel"/>
    <w:tmpl w:val="57FA7C22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8" w15:restartNumberingAfterBreak="0">
    <w:nsid w:val="55642999"/>
    <w:multiLevelType w:val="multilevel"/>
    <w:tmpl w:val="4058EC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573C61DD"/>
    <w:multiLevelType w:val="multilevel"/>
    <w:tmpl w:val="65B2F6C2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7884246"/>
    <w:multiLevelType w:val="multilevel"/>
    <w:tmpl w:val="9652584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57D97969"/>
    <w:multiLevelType w:val="multilevel"/>
    <w:tmpl w:val="0EF051CA"/>
    <w:lvl w:ilvl="0">
      <w:numFmt w:val="bullet"/>
      <w:lvlText w:val="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2" w15:restartNumberingAfterBreak="0">
    <w:nsid w:val="589054C2"/>
    <w:multiLevelType w:val="multilevel"/>
    <w:tmpl w:val="B75A74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3" w15:restartNumberingAfterBreak="0">
    <w:nsid w:val="58C11BE2"/>
    <w:multiLevelType w:val="multilevel"/>
    <w:tmpl w:val="AAFE7B0E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74" w15:restartNumberingAfterBreak="0">
    <w:nsid w:val="5A0A6B1A"/>
    <w:multiLevelType w:val="multilevel"/>
    <w:tmpl w:val="158865D0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5" w15:restartNumberingAfterBreak="0">
    <w:nsid w:val="5A0B29E0"/>
    <w:multiLevelType w:val="multilevel"/>
    <w:tmpl w:val="46FC960A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6" w15:restartNumberingAfterBreak="0">
    <w:nsid w:val="5B0923E9"/>
    <w:multiLevelType w:val="multilevel"/>
    <w:tmpl w:val="A1D4B942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7" w15:restartNumberingAfterBreak="0">
    <w:nsid w:val="5BAF7FC5"/>
    <w:multiLevelType w:val="multilevel"/>
    <w:tmpl w:val="D83AE5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 w15:restartNumberingAfterBreak="0">
    <w:nsid w:val="5BCE3210"/>
    <w:multiLevelType w:val="multilevel"/>
    <w:tmpl w:val="8870A0BC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79" w15:restartNumberingAfterBreak="0">
    <w:nsid w:val="5DBE019F"/>
    <w:multiLevelType w:val="multilevel"/>
    <w:tmpl w:val="C1847B94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0" w15:restartNumberingAfterBreak="0">
    <w:nsid w:val="5FE4775A"/>
    <w:multiLevelType w:val="multilevel"/>
    <w:tmpl w:val="EE7468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1" w15:restartNumberingAfterBreak="0">
    <w:nsid w:val="63AB5280"/>
    <w:multiLevelType w:val="multilevel"/>
    <w:tmpl w:val="8F58A0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649E488B"/>
    <w:multiLevelType w:val="multilevel"/>
    <w:tmpl w:val="A40AA5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 w15:restartNumberingAfterBreak="0">
    <w:nsid w:val="65E53D3E"/>
    <w:multiLevelType w:val="multilevel"/>
    <w:tmpl w:val="6B82D32E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4" w15:restartNumberingAfterBreak="0">
    <w:nsid w:val="666E525E"/>
    <w:multiLevelType w:val="multilevel"/>
    <w:tmpl w:val="349A4F2E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5" w15:restartNumberingAfterBreak="0">
    <w:nsid w:val="672F3A38"/>
    <w:multiLevelType w:val="multilevel"/>
    <w:tmpl w:val="61D8FF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 w15:restartNumberingAfterBreak="0">
    <w:nsid w:val="6B6A2297"/>
    <w:multiLevelType w:val="multilevel"/>
    <w:tmpl w:val="75C68DA0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7" w15:restartNumberingAfterBreak="0">
    <w:nsid w:val="6C3B62AA"/>
    <w:multiLevelType w:val="multilevel"/>
    <w:tmpl w:val="A7285B66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8" w15:restartNumberingAfterBreak="0">
    <w:nsid w:val="6C6C43FC"/>
    <w:multiLevelType w:val="multilevel"/>
    <w:tmpl w:val="C61E0A4C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89" w15:restartNumberingAfterBreak="0">
    <w:nsid w:val="6CAC444D"/>
    <w:multiLevelType w:val="multilevel"/>
    <w:tmpl w:val="FF6A52BA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0" w15:restartNumberingAfterBreak="0">
    <w:nsid w:val="6EA15DAC"/>
    <w:multiLevelType w:val="multilevel"/>
    <w:tmpl w:val="C9BE36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712F75C4"/>
    <w:multiLevelType w:val="multilevel"/>
    <w:tmpl w:val="876263B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71EB19E0"/>
    <w:multiLevelType w:val="multilevel"/>
    <w:tmpl w:val="AD2C2326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750750D9"/>
    <w:multiLevelType w:val="multilevel"/>
    <w:tmpl w:val="AE440D3A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4" w15:restartNumberingAfterBreak="0">
    <w:nsid w:val="75092F7C"/>
    <w:multiLevelType w:val="multilevel"/>
    <w:tmpl w:val="A3D228A0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95" w15:restartNumberingAfterBreak="0">
    <w:nsid w:val="76026F5D"/>
    <w:multiLevelType w:val="multilevel"/>
    <w:tmpl w:val="0C628C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776A5DD4"/>
    <w:multiLevelType w:val="multilevel"/>
    <w:tmpl w:val="B054F7E6"/>
    <w:lvl w:ilvl="0"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7" w15:restartNumberingAfterBreak="0">
    <w:nsid w:val="7B1533A8"/>
    <w:multiLevelType w:val="multilevel"/>
    <w:tmpl w:val="D7CAF05C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8" w15:restartNumberingAfterBreak="0">
    <w:nsid w:val="7B303C6B"/>
    <w:multiLevelType w:val="multilevel"/>
    <w:tmpl w:val="076278B2"/>
    <w:lvl w:ilvl="0">
      <w:numFmt w:val="bullet"/>
      <w:lvlText w:val="-"/>
      <w:lvlJc w:val="left"/>
      <w:pPr>
        <w:ind w:left="1854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27"/>
  </w:num>
  <w:num w:numId="2">
    <w:abstractNumId w:val="69"/>
  </w:num>
  <w:num w:numId="3">
    <w:abstractNumId w:val="43"/>
  </w:num>
  <w:num w:numId="4">
    <w:abstractNumId w:val="96"/>
  </w:num>
  <w:num w:numId="5">
    <w:abstractNumId w:val="71"/>
  </w:num>
  <w:num w:numId="6">
    <w:abstractNumId w:val="26"/>
  </w:num>
  <w:num w:numId="7">
    <w:abstractNumId w:val="55"/>
  </w:num>
  <w:num w:numId="8">
    <w:abstractNumId w:val="48"/>
  </w:num>
  <w:num w:numId="9">
    <w:abstractNumId w:val="6"/>
  </w:num>
  <w:num w:numId="10">
    <w:abstractNumId w:val="80"/>
  </w:num>
  <w:num w:numId="11">
    <w:abstractNumId w:val="70"/>
  </w:num>
  <w:num w:numId="12">
    <w:abstractNumId w:val="37"/>
  </w:num>
  <w:num w:numId="13">
    <w:abstractNumId w:val="85"/>
  </w:num>
  <w:num w:numId="14">
    <w:abstractNumId w:val="11"/>
  </w:num>
  <w:num w:numId="15">
    <w:abstractNumId w:val="35"/>
  </w:num>
  <w:num w:numId="16">
    <w:abstractNumId w:val="95"/>
  </w:num>
  <w:num w:numId="17">
    <w:abstractNumId w:val="91"/>
  </w:num>
  <w:num w:numId="18">
    <w:abstractNumId w:val="82"/>
  </w:num>
  <w:num w:numId="19">
    <w:abstractNumId w:val="2"/>
  </w:num>
  <w:num w:numId="20">
    <w:abstractNumId w:val="21"/>
  </w:num>
  <w:num w:numId="21">
    <w:abstractNumId w:val="25"/>
  </w:num>
  <w:num w:numId="22">
    <w:abstractNumId w:val="75"/>
  </w:num>
  <w:num w:numId="23">
    <w:abstractNumId w:val="30"/>
  </w:num>
  <w:num w:numId="24">
    <w:abstractNumId w:val="67"/>
  </w:num>
  <w:num w:numId="25">
    <w:abstractNumId w:val="79"/>
  </w:num>
  <w:num w:numId="26">
    <w:abstractNumId w:val="89"/>
  </w:num>
  <w:num w:numId="27">
    <w:abstractNumId w:val="47"/>
  </w:num>
  <w:num w:numId="28">
    <w:abstractNumId w:val="13"/>
  </w:num>
  <w:num w:numId="29">
    <w:abstractNumId w:val="62"/>
  </w:num>
  <w:num w:numId="30">
    <w:abstractNumId w:val="53"/>
  </w:num>
  <w:num w:numId="31">
    <w:abstractNumId w:val="77"/>
  </w:num>
  <w:num w:numId="32">
    <w:abstractNumId w:val="87"/>
  </w:num>
  <w:num w:numId="33">
    <w:abstractNumId w:val="38"/>
  </w:num>
  <w:num w:numId="34">
    <w:abstractNumId w:val="76"/>
  </w:num>
  <w:num w:numId="35">
    <w:abstractNumId w:val="64"/>
  </w:num>
  <w:num w:numId="36">
    <w:abstractNumId w:val="31"/>
  </w:num>
  <w:num w:numId="37">
    <w:abstractNumId w:val="19"/>
  </w:num>
  <w:num w:numId="38">
    <w:abstractNumId w:val="81"/>
  </w:num>
  <w:num w:numId="39">
    <w:abstractNumId w:val="52"/>
  </w:num>
  <w:num w:numId="40">
    <w:abstractNumId w:val="72"/>
  </w:num>
  <w:num w:numId="41">
    <w:abstractNumId w:val="40"/>
  </w:num>
  <w:num w:numId="42">
    <w:abstractNumId w:val="93"/>
  </w:num>
  <w:num w:numId="43">
    <w:abstractNumId w:val="42"/>
  </w:num>
  <w:num w:numId="44">
    <w:abstractNumId w:val="4"/>
  </w:num>
  <w:num w:numId="45">
    <w:abstractNumId w:val="59"/>
  </w:num>
  <w:num w:numId="46">
    <w:abstractNumId w:val="41"/>
  </w:num>
  <w:num w:numId="47">
    <w:abstractNumId w:val="14"/>
  </w:num>
  <w:num w:numId="48">
    <w:abstractNumId w:val="66"/>
  </w:num>
  <w:num w:numId="49">
    <w:abstractNumId w:val="54"/>
  </w:num>
  <w:num w:numId="50">
    <w:abstractNumId w:val="68"/>
  </w:num>
  <w:num w:numId="51">
    <w:abstractNumId w:val="84"/>
  </w:num>
  <w:num w:numId="52">
    <w:abstractNumId w:val="20"/>
  </w:num>
  <w:num w:numId="53">
    <w:abstractNumId w:val="28"/>
  </w:num>
  <w:num w:numId="54">
    <w:abstractNumId w:val="32"/>
  </w:num>
  <w:num w:numId="55">
    <w:abstractNumId w:val="63"/>
  </w:num>
  <w:num w:numId="56">
    <w:abstractNumId w:val="51"/>
  </w:num>
  <w:num w:numId="57">
    <w:abstractNumId w:val="98"/>
  </w:num>
  <w:num w:numId="58">
    <w:abstractNumId w:val="92"/>
  </w:num>
  <w:num w:numId="59">
    <w:abstractNumId w:val="46"/>
  </w:num>
  <w:num w:numId="60">
    <w:abstractNumId w:val="34"/>
  </w:num>
  <w:num w:numId="61">
    <w:abstractNumId w:val="44"/>
  </w:num>
  <w:num w:numId="62">
    <w:abstractNumId w:val="78"/>
  </w:num>
  <w:num w:numId="63">
    <w:abstractNumId w:val="56"/>
  </w:num>
  <w:num w:numId="64">
    <w:abstractNumId w:val="86"/>
  </w:num>
  <w:num w:numId="65">
    <w:abstractNumId w:val="22"/>
  </w:num>
  <w:num w:numId="66">
    <w:abstractNumId w:val="18"/>
  </w:num>
  <w:num w:numId="67">
    <w:abstractNumId w:val="73"/>
  </w:num>
  <w:num w:numId="68">
    <w:abstractNumId w:val="94"/>
  </w:num>
  <w:num w:numId="69">
    <w:abstractNumId w:val="61"/>
  </w:num>
  <w:num w:numId="70">
    <w:abstractNumId w:val="5"/>
  </w:num>
  <w:num w:numId="71">
    <w:abstractNumId w:val="57"/>
  </w:num>
  <w:num w:numId="72">
    <w:abstractNumId w:val="29"/>
  </w:num>
  <w:num w:numId="73">
    <w:abstractNumId w:val="36"/>
  </w:num>
  <w:num w:numId="74">
    <w:abstractNumId w:val="33"/>
  </w:num>
  <w:num w:numId="75">
    <w:abstractNumId w:val="9"/>
  </w:num>
  <w:num w:numId="76">
    <w:abstractNumId w:val="23"/>
  </w:num>
  <w:num w:numId="77">
    <w:abstractNumId w:val="90"/>
  </w:num>
  <w:num w:numId="78">
    <w:abstractNumId w:val="39"/>
  </w:num>
  <w:num w:numId="79">
    <w:abstractNumId w:val="1"/>
  </w:num>
  <w:num w:numId="80">
    <w:abstractNumId w:val="50"/>
  </w:num>
  <w:num w:numId="81">
    <w:abstractNumId w:val="10"/>
  </w:num>
  <w:num w:numId="82">
    <w:abstractNumId w:val="83"/>
  </w:num>
  <w:num w:numId="83">
    <w:abstractNumId w:val="88"/>
  </w:num>
  <w:num w:numId="84">
    <w:abstractNumId w:val="17"/>
  </w:num>
  <w:num w:numId="85">
    <w:abstractNumId w:val="16"/>
  </w:num>
  <w:num w:numId="86">
    <w:abstractNumId w:val="24"/>
  </w:num>
  <w:num w:numId="87">
    <w:abstractNumId w:val="15"/>
  </w:num>
  <w:num w:numId="88">
    <w:abstractNumId w:val="49"/>
  </w:num>
  <w:num w:numId="89">
    <w:abstractNumId w:val="3"/>
  </w:num>
  <w:num w:numId="90">
    <w:abstractNumId w:val="45"/>
  </w:num>
  <w:num w:numId="91">
    <w:abstractNumId w:val="97"/>
  </w:num>
  <w:num w:numId="92">
    <w:abstractNumId w:val="74"/>
  </w:num>
  <w:num w:numId="93">
    <w:abstractNumId w:val="8"/>
  </w:num>
  <w:num w:numId="94">
    <w:abstractNumId w:val="7"/>
  </w:num>
  <w:num w:numId="95">
    <w:abstractNumId w:val="58"/>
  </w:num>
  <w:num w:numId="96">
    <w:abstractNumId w:val="0"/>
  </w:num>
  <w:num w:numId="97">
    <w:abstractNumId w:val="12"/>
  </w:num>
  <w:num w:numId="98">
    <w:abstractNumId w:val="65"/>
  </w:num>
  <w:num w:numId="99">
    <w:abstractNumId w:val="6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8734A2-708C-4D26-A34C-2B357EE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pPr>
      <w:keepNext/>
      <w:widowControl w:val="0"/>
      <w:jc w:val="both"/>
      <w:outlineLvl w:val="0"/>
    </w:pPr>
    <w:rPr>
      <w:rFonts w:ascii="Calibri" w:hAnsi="Calibri"/>
      <w:sz w:val="24"/>
      <w:szCs w:val="24"/>
    </w:rPr>
  </w:style>
  <w:style w:type="paragraph" w:styleId="Titre2">
    <w:name w:val="heading 2"/>
    <w:basedOn w:val="Normal"/>
    <w:next w:val="Normal"/>
    <w:pPr>
      <w:keepNext/>
      <w:jc w:val="center"/>
      <w:outlineLvl w:val="1"/>
    </w:pPr>
    <w:rPr>
      <w:rFonts w:eastAsia="Calibri"/>
      <w:b/>
      <w:bCs/>
    </w:rPr>
  </w:style>
  <w:style w:type="paragraph" w:styleId="Titre3">
    <w:name w:val="heading 3"/>
    <w:basedOn w:val="Titre"/>
    <w:next w:val="Corpsdetexte"/>
    <w:pPr>
      <w:keepNext/>
      <w:spacing w:before="240" w:after="120"/>
      <w:outlineLvl w:val="2"/>
    </w:pPr>
    <w:rPr>
      <w:rFonts w:ascii="Arial" w:eastAsia="MS Mincho" w:hAnsi="Arial" w:cs="Tahoma"/>
      <w:b/>
      <w:bCs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libri" w:eastAsia="Times New Roman" w:hAnsi="Calibri" w:cs="Times New Roman"/>
      <w:sz w:val="24"/>
      <w:szCs w:val="24"/>
      <w:lang w:val="fr-FR" w:eastAsia="ar-SA"/>
    </w:rPr>
  </w:style>
  <w:style w:type="character" w:customStyle="1" w:styleId="Titre2Car">
    <w:name w:val="Titre 2 Car"/>
    <w:basedOn w:val="Policepardfaut"/>
    <w:rPr>
      <w:rFonts w:ascii="Times New Roman" w:eastAsia="Calibri" w:hAnsi="Times New Roman" w:cs="Times New Roman"/>
      <w:b/>
      <w:bCs/>
      <w:sz w:val="20"/>
      <w:szCs w:val="20"/>
      <w:lang w:val="fr-FR" w:eastAsia="ar-SA"/>
    </w:rPr>
  </w:style>
  <w:style w:type="character" w:customStyle="1" w:styleId="Titre3Car">
    <w:name w:val="Titre 3 Car"/>
    <w:basedOn w:val="Policepardfaut"/>
    <w:rPr>
      <w:rFonts w:ascii="Arial" w:eastAsia="MS Mincho" w:hAnsi="Arial" w:cs="Tahoma"/>
      <w:b/>
      <w:bCs/>
      <w:sz w:val="28"/>
      <w:szCs w:val="28"/>
      <w:lang w:val="fr-FR" w:eastAsia="ar-SA"/>
    </w:rPr>
  </w:style>
  <w:style w:type="paragraph" w:customStyle="1" w:styleId="Texte">
    <w:name w:val="Texte"/>
    <w:basedOn w:val="Normal"/>
    <w:pPr>
      <w:widowControl w:val="0"/>
    </w:pPr>
    <w:rPr>
      <w:rFonts w:ascii="MS Serif" w:hAnsi="MS Serif"/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rPr>
      <w:rFonts w:ascii="Times New Roman" w:eastAsia="Calibri" w:hAnsi="Times New Roman" w:cs="Times New Roman"/>
      <w:sz w:val="20"/>
      <w:szCs w:val="20"/>
      <w:lang w:val="fr-FR" w:eastAsia="ar-S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basedOn w:val="Policepardfaut"/>
    <w:rPr>
      <w:rFonts w:ascii="Times New Roman" w:eastAsia="Calibri" w:hAnsi="Times New Roman" w:cs="Times New Roman"/>
      <w:sz w:val="20"/>
      <w:szCs w:val="20"/>
      <w:lang w:val="fr-FR" w:eastAsia="ar-SA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fr-BE" w:eastAsia="fr-BE"/>
    </w:rPr>
  </w:style>
  <w:style w:type="paragraph" w:styleId="Paragraphedeliste">
    <w:name w:val="List Paragraph"/>
    <w:basedOn w:val="Normal"/>
    <w:pPr>
      <w:ind w:left="720"/>
    </w:pPr>
  </w:style>
  <w:style w:type="paragraph" w:styleId="Titre">
    <w:name w:val="Title"/>
    <w:basedOn w:val="Normal"/>
    <w:next w:val="Normal"/>
    <w:rPr>
      <w:rFonts w:ascii="Calibri Light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  <w:lang w:val="fr-FR" w:eastAsia="ar-SA"/>
    </w:rPr>
  </w:style>
  <w:style w:type="paragraph" w:styleId="Corpsdetexte">
    <w:name w:val="Body Text"/>
    <w:basedOn w:val="Normal"/>
    <w:pPr>
      <w:spacing w:after="120"/>
    </w:pPr>
  </w:style>
  <w:style w:type="character" w:customStyle="1" w:styleId="CorpsdetexteCar">
    <w:name w:val="Corps de texte Car"/>
    <w:basedOn w:val="Policepardfaut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rFonts w:ascii="Times New Roman" w:eastAsia="Times New Roman" w:hAnsi="Times New Roman"/>
      <w:sz w:val="16"/>
      <w:szCs w:val="16"/>
      <w:lang w:val="fr-FR" w:eastAsia="ar-SA"/>
    </w:rPr>
  </w:style>
  <w:style w:type="paragraph" w:styleId="Listepuces">
    <w:name w:val="List Bullet"/>
    <w:basedOn w:val="Retraitcorpsdetexte"/>
    <w:semiHidden/>
    <w:pPr>
      <w:numPr>
        <w:numId w:val="96"/>
      </w:numPr>
      <w:tabs>
        <w:tab w:val="clear" w:pos="360"/>
      </w:tabs>
      <w:suppressAutoHyphens w:val="0"/>
      <w:autoSpaceDN/>
      <w:spacing w:before="120" w:after="0"/>
      <w:ind w:left="1151" w:hanging="357"/>
      <w:textAlignment w:val="auto"/>
    </w:pPr>
    <w:rPr>
      <w:sz w:val="22"/>
      <w:szCs w:val="22"/>
      <w:lang w:eastAsia="fr-FR"/>
    </w:rPr>
  </w:style>
  <w:style w:type="paragraph" w:customStyle="1" w:styleId="Standard">
    <w:name w:val="Standard"/>
    <w:pPr>
      <w:suppressAutoHyphens/>
      <w:spacing w:after="0" w:line="240" w:lineRule="auto"/>
      <w:textAlignment w:val="auto"/>
    </w:pPr>
    <w:rPr>
      <w:rFonts w:ascii="Times New Roman" w:eastAsia="SimSun" w:hAnsi="Times New Roman"/>
      <w:sz w:val="24"/>
      <w:szCs w:val="20"/>
      <w:lang w:val="fr-FR" w:eastAsia="zh-C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rFonts w:ascii="Times New Roman" w:eastAsia="Times New Roman" w:hAnsi="Times New Roman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rosset</dc:creator>
  <dc:description/>
  <cp:lastModifiedBy>goulet02</cp:lastModifiedBy>
  <cp:revision>5</cp:revision>
  <cp:lastPrinted>2019-09-10T16:11:00Z</cp:lastPrinted>
  <dcterms:created xsi:type="dcterms:W3CDTF">2022-02-21T10:19:00Z</dcterms:created>
  <dcterms:modified xsi:type="dcterms:W3CDTF">2022-02-28T14:48:00Z</dcterms:modified>
</cp:coreProperties>
</file>